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C9688">
      <w:pPr>
        <w:keepNext w:val="0"/>
        <w:keepLines w:val="0"/>
        <w:pageBreakBefore w:val="0"/>
        <w:widowControl w:val="0"/>
        <w:numPr>
          <w:ilvl w:val="0"/>
          <w:numId w:val="1"/>
        </w:numPr>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无对比剂冠状动脉MR成像及</w:t>
      </w:r>
    </w:p>
    <w:p w14:paraId="5C1B0EEC">
      <w:pPr>
        <w:keepNext w:val="0"/>
        <w:keepLines w:val="0"/>
        <w:pageBreakBefore w:val="0"/>
        <w:widowControl w:val="0"/>
        <w:numPr>
          <w:numId w:val="0"/>
        </w:numPr>
        <w:kinsoku/>
        <w:wordWrap/>
        <w:overflowPunct/>
        <w:topLinePunct w:val="0"/>
        <w:autoSpaceDE/>
        <w:autoSpaceDN/>
        <w:bidi w:val="0"/>
        <w:adjustRightInd/>
        <w:snapToGrid/>
        <w:spacing w:line="640" w:lineRule="exact"/>
        <w:ind w:firstLine="2640" w:firstLineChars="600"/>
        <w:jc w:val="both"/>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其在心肌桥的临床应用</w:t>
      </w:r>
    </w:p>
    <w:p w14:paraId="7EFD9AA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_GB2312" w:hAnsi="仿宋_GB2312" w:eastAsia="仿宋_GB2312" w:cs="仿宋_GB2312"/>
          <w:sz w:val="32"/>
          <w:szCs w:val="32"/>
        </w:rPr>
      </w:pPr>
      <w:r>
        <w:rPr>
          <w:rFonts w:hint="eastAsia" w:ascii="Times New Roman" w:hAnsi="Times New Roman" w:eastAsia="宋体" w:cs="Times New Roman"/>
          <w:sz w:val="24"/>
          <w:lang w:val="en-US" w:eastAsia="zh-CN"/>
        </w:rPr>
        <w:t xml:space="preserve">     </w:t>
      </w:r>
      <w:r>
        <w:rPr>
          <w:rFonts w:hint="eastAsia" w:ascii="仿宋_GB2312" w:hAnsi="仿宋_GB2312" w:eastAsia="仿宋_GB2312" w:cs="仿宋_GB2312"/>
          <w:sz w:val="32"/>
          <w:szCs w:val="32"/>
        </w:rPr>
        <w:t>福建医科大学附属第一医院</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王峰</w:t>
      </w:r>
    </w:p>
    <w:p w14:paraId="6F5F2BF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_GB2312" w:hAnsi="仿宋_GB2312" w:eastAsia="仿宋_GB2312" w:cs="仿宋_GB2312"/>
          <w:sz w:val="32"/>
          <w:szCs w:val="32"/>
          <w:lang w:val="en-US" w:eastAsia="zh-CN"/>
        </w:rPr>
      </w:pPr>
    </w:p>
    <w:p w14:paraId="38041A70">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冠状动脉通常在心外膜组织中走行，当其中的某一节段穿过心脏的肌层内而不是沿着心外膜经过，则包绕在这一节段上的心肌纤维为心肌桥，在心肌桥下走行的冠状动脉称或隧道动脉或壁冠状动脉。这是一种常见的先天性血管畸形，尸检检出率为15%–85%。它可能跟冠状动脉粥样硬化性心脏病的发病局部因素存在一定的关联，在临床上可引起心肌缺血、心肌梗死，严重的还会导致心源性猝死，具有较高的致死率和致残率。心肌桥-壁冠状动脉的早期诊断和评估，对于指导临床合理的治疗方案的制定，具有十分重要的临床价值。</w:t>
      </w:r>
    </w:p>
    <w:p w14:paraId="0D2C550D">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心肌桥的检出率根据不同的检查方法有很大的差异。CAG被认为是评价冠状动脉狭窄的“金标准”，但对于心肌桥的诊断缺乏直接征象，CAG诊断心肌桥的典型间接征象是“挤牛奶征”，即表现为在收缩期冠状动脉管腔受压而在舒张期恢复正常，特别是当心肌桥-壁冠状动脉近端存在动脉粥样硬化斑块时，冠状动脉的血流量在心脏舒张期会减少，从而使“挤牛奶征”效率减低，可能导致漏诊。CAG对心肌桥的检出率约2%</w:t>
      </w:r>
      <w:r>
        <w:rPr>
          <w:rFonts w:hint="eastAsia" w:ascii="仿宋_GB2312" w:hAnsi="仿宋_GB2312" w:eastAsia="仿宋_GB2312" w:cs="仿宋_GB2312"/>
          <w:sz w:val="32"/>
          <w:szCs w:val="32"/>
          <w:lang w:val="en-GB"/>
        </w:rPr>
        <w:t>–</w:t>
      </w:r>
      <w:r>
        <w:rPr>
          <w:rFonts w:hint="eastAsia" w:ascii="仿宋_GB2312" w:hAnsi="仿宋_GB2312" w:eastAsia="仿宋_GB2312" w:cs="仿宋_GB2312"/>
          <w:sz w:val="32"/>
          <w:szCs w:val="32"/>
        </w:rPr>
        <w:t>6%。CCTA由于可以任意面重建并可直接观察到走行于室壁心肌纤维之间的壁冠状动脉，心肌桥的检出率较CAG大幅提高，检出率达19%</w:t>
      </w:r>
      <w:r>
        <w:rPr>
          <w:rFonts w:hint="eastAsia" w:ascii="仿宋_GB2312" w:hAnsi="仿宋_GB2312" w:eastAsia="仿宋_GB2312" w:cs="仿宋_GB2312"/>
          <w:sz w:val="32"/>
          <w:szCs w:val="32"/>
          <w:lang w:val="en-GB"/>
        </w:rPr>
        <w:t>–</w:t>
      </w:r>
      <w:r>
        <w:rPr>
          <w:rFonts w:hint="eastAsia" w:ascii="仿宋_GB2312" w:hAnsi="仿宋_GB2312" w:eastAsia="仿宋_GB2312" w:cs="仿宋_GB2312"/>
          <w:sz w:val="32"/>
          <w:szCs w:val="32"/>
        </w:rPr>
        <w:t>22%。血管内超声可观察到位于心外膜和血管外弹力膜之间的半月形无回声区，即“新月征”，诊断心肌桥的敏感度较CAG高，与CCTA相当。光学相干断层扫描表现为心外膜外界清晰的梭形不均匀低信号区，但光学相干断层扫描的穿透力较血管内超声差。另外，CAG与CCTA都存在电离辐射与需要引入对比剂等风险，且CAG、血管内超声和光学相干断层扫描为有创性检查。</w:t>
      </w:r>
    </w:p>
    <w:p w14:paraId="409270CA">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无对比剂磁共振血管成像具有无创、无对比剂、无电离辐射、不受钙化及骨伪影影响等优点，已广泛用于人体内血管成像，如头颈血管。常见的无对比剂磁共振血管成像技术如时间飞跃法（time-of-flight, TOF）和相位对比法（phase contrast, PC）存在动脉信号弱和扫描时间长等缺点，难以运用于冠状动脉。随着新序列的开发和使用，使无对比剂MR血管成像技术显示冠状动脉成为可能。</w:t>
      </w:r>
    </w:p>
    <w:p w14:paraId="183C8A8B">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其中平衡稳态自由进动（balance steady state free precession, bSSFP）序列已成为1.5T MR无对比剂冠状动脉MR成像（coronary MR angiography, CMRA）的首选序列，</w:t>
      </w:r>
      <w:bookmarkStart w:id="0" w:name="OLE_LINK7"/>
      <w:r>
        <w:rPr>
          <w:rFonts w:hint="eastAsia" w:ascii="仿宋_GB2312" w:hAnsi="仿宋_GB2312" w:eastAsia="仿宋_GB2312" w:cs="仿宋_GB2312"/>
          <w:sz w:val="32"/>
          <w:szCs w:val="32"/>
        </w:rPr>
        <w:t>它是基于扰相梯度回波的序列，对主磁场均匀度要求较高，在层面选择、相位编码、读出方向上在回波采集后均施加梯度场，图像高信噪比较高，其对比度权重为T2/T1。</w:t>
      </w:r>
      <w:bookmarkEnd w:id="0"/>
      <w:r>
        <w:rPr>
          <w:rFonts w:hint="eastAsia" w:ascii="仿宋_GB2312" w:hAnsi="仿宋_GB2312" w:eastAsia="仿宋_GB2312" w:cs="仿宋_GB2312"/>
          <w:sz w:val="32"/>
          <w:szCs w:val="32"/>
        </w:rPr>
        <w:t>结合心电门控和膈肌导航可行全心CMRA和靶容积CMRA冠状动脉成像。</w:t>
      </w:r>
    </w:p>
    <w:p w14:paraId="06FF52EF">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适应症：适用于冠状动脉病变的检查，包括儿童冠状动脉起源及发育异常的诊断；冠状动脉扩张或冠状动脉瘤的诊断和随访；冠心病中低风险患者冠状动脉主干病变的筛查诊断（尤其适用于存在冠状动脉CTA检查禁忌证的患者）；冠心病患者冠脉主干病变狭窄程度的评估及随访；补充评估既往冠状动脉CTA中因管壁钙化明显而评估受限的冠状动脉主干管腔；联合心脏多参数MR成像，“一站式”评价冠状动脉及心脏结构异常、心肌病变。禁忌症：体内具有铁磁性植入物的患者；幽闭恐惧症；妊娠3个月内的患者；生命体征不平稳的患者。</w:t>
      </w:r>
    </w:p>
    <w:p w14:paraId="0740B97E">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检查方法：所有数据均采用1.5T MR扫描仪（飞利浦医疗集团，Ingenia Prodiva CX）成像，梯度场强：33 mT/m，梯度切换率120 mT/(m·ms)，采集线圈为26通道全数字体部心脏一体化线圈。</w:t>
      </w:r>
      <w:bookmarkStart w:id="1" w:name="_Hlk126671013"/>
      <w:r>
        <w:rPr>
          <w:rFonts w:hint="eastAsia" w:ascii="仿宋_GB2312" w:hAnsi="仿宋_GB2312" w:eastAsia="仿宋_GB2312" w:cs="仿宋_GB2312"/>
          <w:sz w:val="32"/>
          <w:szCs w:val="32"/>
        </w:rPr>
        <w:t>检查前所有受试者均不服用β受体阻滞剂及硝酸甘油。</w:t>
      </w:r>
      <w:bookmarkEnd w:id="1"/>
      <w:r>
        <w:rPr>
          <w:rFonts w:hint="eastAsia" w:ascii="仿宋_GB2312" w:hAnsi="仿宋_GB2312" w:eastAsia="仿宋_GB2312" w:cs="仿宋_GB2312"/>
          <w:sz w:val="32"/>
          <w:szCs w:val="32"/>
        </w:rPr>
        <w:t>心率超过90次/min的受试者可在心内科医师指导下口服倍他乐克控制心率。取仰卧位，头先进，双手置于身体两侧。采用向量式心电门控以减弱磁场对心电信号的干扰，即在第一、二肋间隙、紧邻胸骨左缘放置第一个电极（白色）；在剑突左缘、第一个电极下10cm–20cm处放置第二个电极（黑色）；在左侧腋前线放置第三个电极（红色）使得三个电极形成直角；在第二个电极左下方放置第四个电极（绿色）。使用腹带以减弱胸腹壁起伏。心脏位于磁体中心。</w:t>
      </w:r>
    </w:p>
    <w:p w14:paraId="5918D03E">
      <w:pPr>
        <w:spacing w:line="360" w:lineRule="auto"/>
        <w:ind w:firstLine="640" w:firstLineChars="200"/>
        <w:rPr>
          <w:rFonts w:hint="eastAsia" w:ascii="仿宋_GB2312" w:hAnsi="仿宋_GB2312" w:eastAsia="仿宋_GB2312" w:cs="仿宋_GB2312"/>
          <w:sz w:val="32"/>
          <w:szCs w:val="32"/>
        </w:rPr>
      </w:pPr>
      <w:bookmarkStart w:id="2" w:name="_Hlk128175170"/>
      <w:r>
        <w:rPr>
          <w:rFonts w:hint="eastAsia" w:ascii="仿宋_GB2312" w:hAnsi="仿宋_GB2312" w:eastAsia="仿宋_GB2312" w:cs="仿宋_GB2312"/>
          <w:sz w:val="32"/>
          <w:szCs w:val="32"/>
        </w:rPr>
        <w:t>先进行三平面多层定位像扫描，然后在横轴位上，定位线平行室间隔得到左心室类二腔心层面；在左心室类二腔心层上定位线垂直心尖到二尖瓣口中点，同时在横轴位上垂直室间隔得到左心室短轴位；在左心室短轴位的左室乳头肌层面上，定位线平行左心室中心到右室口的连线，同时在左心室类二腔心层面上平行心尖到二尖瓣中点连线，得到类四腔心层面。再行多期相高时间分辨率类四腔心层面电影</w:t>
      </w:r>
      <w:bookmarkStart w:id="3" w:name="_Hlk128174930"/>
      <w:r>
        <w:rPr>
          <w:rFonts w:hint="eastAsia" w:ascii="仿宋_GB2312" w:hAnsi="仿宋_GB2312" w:eastAsia="仿宋_GB2312" w:cs="仿宋_GB2312"/>
          <w:sz w:val="32"/>
          <w:szCs w:val="32"/>
        </w:rPr>
        <w:t>。</w:t>
      </w:r>
      <w:bookmarkEnd w:id="2"/>
      <w:r>
        <w:rPr>
          <w:rFonts w:hint="eastAsia" w:ascii="仿宋_GB2312" w:hAnsi="仿宋_GB2312" w:eastAsia="仿宋_GB2312" w:cs="仿宋_GB2312"/>
          <w:sz w:val="32"/>
          <w:szCs w:val="32"/>
        </w:rPr>
        <w:t>电影序列为bSSFP序列，飞利浦公司称B-TFE （3D Balanced Turbo Fast Field Echo）。视野（field of view, FOV）= 280×280×8 mm，TR = 3.0 ms，TE = 1.5 ms，扫描体素：2.00×2.08×8.00 mm，重建体素（内插）：1.09×1.09×8.00 mm，相位编码方向：左右，采集期相：100期，呼气末屏气采集。</w:t>
      </w:r>
      <w:bookmarkEnd w:id="3"/>
      <w:r>
        <w:rPr>
          <w:rFonts w:hint="eastAsia" w:ascii="仿宋_GB2312" w:hAnsi="仿宋_GB2312" w:eastAsia="仿宋_GB2312" w:cs="仿宋_GB2312"/>
          <w:sz w:val="32"/>
          <w:szCs w:val="32"/>
        </w:rPr>
        <w:t>观察不同期相右冠状动脉的形态大小及位置，选择形态饱满，右冠状动脉位置相对固定的心动周期作为采集窗并确定延迟时间。</w:t>
      </w:r>
    </w:p>
    <w:p w14:paraId="27F9C094">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使用3D bSSFP序列，行膈肌导航无对比剂全心磁共振冠状动脉扫描（whole-heart CMRA）和靶容积磁共振冠状动脉扫描（volume-targeted CMRA）。采用局部匀场技术提高采集范围内磁场均匀性。将导航条置于膈肌最高点，于呼气末触发采集，导航采集窗宽为5–6 mm。根据定位像膈肌运动幅度和冠状动脉运动之间的比例，调整比例因子（scale factor），范围0.6–0.7。扫描过程中，可通过点击生理门控中的“update”键，使设置心率与受试者的实时心率同步。记录每位受试者的心率变化、</w:t>
      </w:r>
      <w:bookmarkStart w:id="4" w:name="OLE_LINK9"/>
      <w:r>
        <w:rPr>
          <w:rFonts w:hint="eastAsia" w:ascii="仿宋_GB2312" w:hAnsi="仿宋_GB2312" w:eastAsia="仿宋_GB2312" w:cs="仿宋_GB2312"/>
          <w:sz w:val="32"/>
          <w:szCs w:val="32"/>
        </w:rPr>
        <w:t>采集时长。</w:t>
      </w:r>
      <w:bookmarkEnd w:id="4"/>
    </w:p>
    <w:p w14:paraId="335DB061">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全心CMRA扫描参数如下：FOV = 280×280×112 mm，TR = 4.6 ms，TE = 2.3 ms，T2准备脉冲= 50 ms，脂肪抑制方式：频率预饱和反转恢复（spectral presaturation with inversion recovery, SPIR）序列，扫描体素：1.30</w:t>
      </w:r>
      <w:bookmarkStart w:id="5" w:name="OLE_LINK1"/>
      <w:r>
        <w:rPr>
          <w:rFonts w:hint="eastAsia" w:ascii="仿宋_GB2312" w:hAnsi="仿宋_GB2312" w:eastAsia="仿宋_GB2312" w:cs="仿宋_GB2312"/>
          <w:sz w:val="32"/>
          <w:szCs w:val="32"/>
        </w:rPr>
        <w:t>×</w:t>
      </w:r>
      <w:bookmarkEnd w:id="5"/>
      <w:r>
        <w:rPr>
          <w:rFonts w:hint="eastAsia" w:ascii="仿宋_GB2312" w:hAnsi="仿宋_GB2312" w:eastAsia="仿宋_GB2312" w:cs="仿宋_GB2312"/>
          <w:sz w:val="32"/>
          <w:szCs w:val="32"/>
        </w:rPr>
        <w:t>1.40×1.50 mm，重建体素：0.55×0.55×0.75 mm，相位编码方向：前后，翻转角：80°，并行采集因子（sensitivity encoding, SENSE）：2.6。膈肌导航类型：Lead。连续位移校正。扫描范围从主肺动脉中心至心尖下1cm。</w:t>
      </w:r>
    </w:p>
    <w:p w14:paraId="2C443F13">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靶容积CMRA在全心冠状动脉基础上根据冠状动脉走行位置通过3点定位的方法分别扫描：（1）右冠状动脉（right coronary artery, RCA）、（2）左主干（left main coronary artery, LM）和左前降支（</w:t>
      </w:r>
      <w:bookmarkStart w:id="6" w:name="_Hlk128254871"/>
      <w:r>
        <w:rPr>
          <w:rFonts w:hint="eastAsia" w:ascii="仿宋_GB2312" w:hAnsi="仿宋_GB2312" w:eastAsia="仿宋_GB2312" w:cs="仿宋_GB2312"/>
          <w:sz w:val="32"/>
          <w:szCs w:val="32"/>
        </w:rPr>
        <w:t>left anterior descending artery</w:t>
      </w:r>
      <w:bookmarkEnd w:id="6"/>
      <w:r>
        <w:rPr>
          <w:rFonts w:hint="eastAsia" w:ascii="仿宋_GB2312" w:hAnsi="仿宋_GB2312" w:eastAsia="仿宋_GB2312" w:cs="仿宋_GB2312"/>
          <w:sz w:val="32"/>
          <w:szCs w:val="32"/>
        </w:rPr>
        <w:t>, LAD）、（3）左旋支（left circumflex artery, LCX）。扫描参数如下：FOV = 300×300×30 mm，TR = 5.6ms，TE = 2.8ms，T2准备脉冲= 50ms，脂肪抑制方式：SPIR，扫描体素1.10×1.09</w:t>
      </w:r>
      <w:bookmarkStart w:id="7" w:name="OLE_LINK13"/>
      <w:r>
        <w:rPr>
          <w:rFonts w:hint="eastAsia" w:ascii="仿宋_GB2312" w:hAnsi="仿宋_GB2312" w:eastAsia="仿宋_GB2312" w:cs="仿宋_GB2312"/>
          <w:sz w:val="32"/>
          <w:szCs w:val="32"/>
        </w:rPr>
        <w:t>×</w:t>
      </w:r>
      <w:bookmarkEnd w:id="7"/>
      <w:r>
        <w:rPr>
          <w:rFonts w:hint="eastAsia" w:ascii="仿宋_GB2312" w:hAnsi="仿宋_GB2312" w:eastAsia="仿宋_GB2312" w:cs="仿宋_GB2312"/>
          <w:sz w:val="32"/>
          <w:szCs w:val="32"/>
        </w:rPr>
        <w:t>3.00 mm，重建体素0.62×0.62×1.50 mm，翻转角：110°，SENSE：2，膈肌导航类型：Lead。连续位移校正。</w:t>
      </w:r>
    </w:p>
    <w:p w14:paraId="0B96ADBF">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图像后处理及分析：扫描完成后将图像导入飞利浦星云工作站及斑块分析软件（版本3.2.3, Surway Star Technology, China）进行图像后处理，行最大密度投影（maximum intensify projection, MIP）和曲面重组（curved planar reformation, CPR）。根据美国心脏协会（American Heart Association, AHA）推荐的冠状动脉解剖分段标准，将冠状动脉分为9段：LM（第1、2段)，LAD分为近段（第3、5段）、中段（第7段）和远段（第9段），LCX分为近段（第10段）和远段（第14段），RCA分为近段、中段和远段（第18、19、21段）。</w:t>
      </w:r>
    </w:p>
    <w:p w14:paraId="1581921B">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无对比剂冠状动脉磁共振成像技术自Paulin等首次报道以来，为受试者提供一种无创的冠状动脉检查方式</w:t>
      </w:r>
      <w:bookmarkStart w:id="8" w:name="OLE_LINK18"/>
      <w:r>
        <w:rPr>
          <w:rFonts w:hint="eastAsia" w:ascii="仿宋_GB2312" w:hAnsi="仿宋_GB2312" w:eastAsia="仿宋_GB2312" w:cs="仿宋_GB2312"/>
          <w:sz w:val="32"/>
          <w:szCs w:val="32"/>
        </w:rPr>
        <w:t>奠定了可行性基础</w:t>
      </w:r>
      <w:bookmarkEnd w:id="8"/>
      <w:r>
        <w:rPr>
          <w:rFonts w:hint="eastAsia" w:ascii="仿宋_GB2312" w:hAnsi="仿宋_GB2312" w:eastAsia="仿宋_GB2312" w:cs="仿宋_GB2312"/>
          <w:sz w:val="32"/>
          <w:szCs w:val="32"/>
        </w:rPr>
        <w:t>。然而，由于冠状动脉细小，受心脏搏动、血液流动、呼吸运动和肺内气体等多重影响，使冠状动脉成像较人体其他组织血管复杂。单次扫描过程中呼吸和心率的波动，以及两次扫描呼吸和心率的变化是否会影响图像质量，图像质量差异的可重复性如何，一直受到人们的关注。尽管已有文献报道bSSFP序列无对比剂CMRA是一种高度可重复性的技术，但这些研究中有的仅测量了部分冠状动脉在二维平面的截面大小，并没有分析冠状动脉全长。有的采用膈肌导航或单次屏气靶容积冠状动脉成像，且只分析了部分主干。膈肌导航全心CMRA采集时间较靶容积长，更易受呼吸及心率的影响。</w:t>
      </w:r>
      <w:bookmarkStart w:id="9" w:name="OLE_LINK19"/>
    </w:p>
    <w:p w14:paraId="2532D810">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随着MR设备及扫描序列的发展进步，CMRA采集方式也由原来的分段屏气扫描到目前的全心膈肌导航联合心电触发3D K-空间节段式采集，空间分辨率不断提高，临床应用也不断扩大。但全心CMRA扫描时间相对较长，容易受变化的呼吸深度干扰，导致采集效率减低进而影响图像质量，特别是当采集的图像效果不理想时，虽然可以重复扫描但需要花费较长时间，而分段屏气采集方式可以针对目标血管进行单独的补充。同时又考虑到空间分辨率的要求，分段屏气采集已由膈肌导航靶容积CMRA代替。因此，临床上常用全心CMRA和靶容积CMRA两种成像方式。当前，CMRA主要应用于诊断冠状动脉开口异常、川崎病冠状动脉瘤的诊断以及冠状动脉主干病变（如冠状动脉狭窄）的筛查和诊断，对于心肌桥的诊断未见详细研究。</w:t>
      </w:r>
    </w:p>
    <w:bookmarkEnd w:id="9"/>
    <w:p w14:paraId="26CEDBA5">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由于各支冠状动脉的运动特性不同，不同受试者不同心率下相对的静止时间也不同，有研究表明，左冠状动脉的相对静止期平均为161ms；右冠状动脉的相对静止期平均为120ms。而我们扫描前是通过右冠状动脉的相对静止期设置扫描延迟时间和采集窗，其受心跳运动伪影更大。因此，对比其他主干，右冠状动脉 更好的图像质量。以往的研究也有类似的结果报道。Greil等在靶容积CMRA的可重复性研究中同样发现RCA的图像质量较优。此前的一项多中心研究也证实了这一点。</w:t>
      </w:r>
    </w:p>
    <w:p w14:paraId="20ABF3B5">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研究显示全心CMRA和靶容积CMRA对于冠状动脉主干的显示均具有较高的图像质量。一方面是技术的进步，现在采用bSSFP序列结合T2准备脉冲。在bSSFP序列前先施加一个非选择性90°脉冲，将所有组织的纵向磁化矢量转换为横向磁化矢量，然后施加一组180°重聚脉冲，由于不同组织的T2衰减存在差异，将形成T2对比。最后施加一个90°脉冲，将横向磁化矢量转换回纵向，从而记录T2对比。短T2组织，如心肌和静脉血，其信号会被抑制，而长T2组织，如动脉血，其信号仍然会保留。另外，SENSE技术的使用使扫描时间缩短，图像质量受心率和呼吸影响较少。且本研究采用的膈肌导航有自动跟踪功能，在扫描时间较长的情况下，受试者的呼吸节律和幅度可能会发生变化，而自动跟踪功能可根据膈肌位置实时调整采集位置，保证采集效率。同时，扫描前的呼吸训练也至关重要，经验表明较浅且有规律的呼吸有利于提升采集效率，提高图像质量。Tangcharoen等的研究提示采集效率是预测CMRA图像质量的最强预测因子。另一方面，本研究纳入的受试者皆为健康志愿者，配合度较好，且心率较低（平均心率为68.63 ± 7.7次/min），在舒张末期冠状动脉相对静止时期较长，有较宽的采集窗，有利于减少运动伪影。但也有文献研究表明，在1.5T场强下，CMRA图像质量在不同心率范围之间无明显统计学差别。可能因为1.5T较3.0T对运动更不敏感。当心率≤ 70次/min时，舒张中末期冠状动脉相对静止期较长，随着心率的增加，R-R间期缩短，舒张期缩短幅度远大于收缩末期，当心率&gt; 70次/min时，收缩末期冠状动脉相对静止时间更长。一项针对RCA图像质量的评估表明，在舒张末期和收缩末期分别扫描RCA，图像质量无明显差异。关于BMI，本文的受试者BMI均在较低范围内，已有研究报道在低BMI的受试者中CMRA的图像质量优于高BMI的受试者，这与高BMI的受试者体脂含量高，表面线圈到成像中心的距离增加，导致图像信噪比下降有关；并且胸壁上的脂肪也会由于呼吸产生的运动伪影更加明显。</w:t>
      </w:r>
    </w:p>
    <w:p w14:paraId="7FB11FB2">
      <w:pPr>
        <w:widowControl/>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直径小于2mm的冠状动脉远端分支，由于全心CMRA或靶容积CMRA空间分辨率受限，图像质量受影响。另一方面，心肌桥多发生在左前降支的近段和中段，远段末梢很少发生。Kelle等的研究发现冠状动脉狭窄也多发生于近段和中段，极少分布在远段分支。且冠状动脉直径小于2mm的分支病变，临床上也很少给予外科手术或介入治疗。并且有研究在1.5T磁共振上采用PROST非刚性运动补偿重建获得3D全心CMRA亚毫米级图像，对明显个冠状动脉狭窄诊断的灵敏度和阴性预测值达100%。</w:t>
      </w:r>
    </w:p>
    <w:p w14:paraId="642457AA">
      <w:pPr>
        <w:autoSpaceDE w:val="0"/>
        <w:autoSpaceDN w:val="0"/>
        <w:adjustRightInd w:val="0"/>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因此，全心CMRA与靶容积CMRA均具有较高的图像质量，在临床应用中，可适当联合全心CMRA和靶容积CMRA两种扫描方式，两者各有优势、互相补充，有利于避免误诊。</w:t>
      </w:r>
    </w:p>
    <w:p w14:paraId="235861DC">
      <w:pPr>
        <w:spacing w:line="360" w:lineRule="auto"/>
        <w:ind w:firstLine="640" w:firstLineChars="200"/>
        <w:rPr>
          <w:rFonts w:hint="eastAsia" w:ascii="仿宋_GB2312" w:hAnsi="仿宋_GB2312" w:eastAsia="仿宋_GB2312" w:cs="仿宋_GB2312"/>
          <w:sz w:val="32"/>
          <w:szCs w:val="32"/>
        </w:rPr>
      </w:pPr>
    </w:p>
    <w:p w14:paraId="56161676">
      <w:pPr>
        <w:spacing w:line="360" w:lineRule="auto"/>
        <w:rPr>
          <w:rFonts w:hint="eastAsia" w:ascii="仿宋_GB2312" w:hAnsi="仿宋_GB2312" w:eastAsia="仿宋_GB2312" w:cs="仿宋_GB2312"/>
          <w:b/>
          <w:bCs/>
          <w:sz w:val="32"/>
          <w:szCs w:val="32"/>
        </w:rPr>
      </w:pPr>
    </w:p>
    <w:p w14:paraId="53966433">
      <w:pPr>
        <w:spacing w:line="360" w:lineRule="auto"/>
        <w:rPr>
          <w:rFonts w:hint="eastAsia" w:ascii="仿宋_GB2312" w:hAnsi="仿宋_GB2312" w:eastAsia="仿宋_GB2312" w:cs="仿宋_GB2312"/>
          <w:b/>
          <w:bCs/>
          <w:sz w:val="32"/>
          <w:szCs w:val="32"/>
        </w:rPr>
      </w:pPr>
    </w:p>
    <w:p w14:paraId="0175CEDE">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eastAsia="zh-CN"/>
        </w:rPr>
        <w:t>附单项</w:t>
      </w:r>
      <w:r>
        <w:rPr>
          <w:rFonts w:hint="eastAsia" w:ascii="仿宋_GB2312" w:hAnsi="仿宋_GB2312" w:eastAsia="仿宋_GB2312" w:cs="仿宋_GB2312"/>
          <w:b/>
          <w:bCs/>
          <w:sz w:val="32"/>
          <w:szCs w:val="32"/>
        </w:rPr>
        <w:t>选择题</w:t>
      </w:r>
    </w:p>
    <w:p w14:paraId="452C1F2E">
      <w:pPr>
        <w:pStyle w:val="8"/>
        <w:numPr>
          <w:numId w:val="0"/>
        </w:numPr>
        <w:spacing w:line="360" w:lineRule="auto"/>
        <w:ind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平衡稳态自由进动（SSFP）梯度回波序列产生的对比剂</w:t>
      </w:r>
    </w:p>
    <w:p w14:paraId="58B491AB">
      <w:pPr>
        <w:pStyle w:val="8"/>
        <w:numPr>
          <w:ilvl w:val="0"/>
          <w:numId w:val="2"/>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T1/T2</w:t>
      </w:r>
    </w:p>
    <w:p w14:paraId="15FB6464">
      <w:pPr>
        <w:pStyle w:val="8"/>
        <w:numPr>
          <w:ilvl w:val="0"/>
          <w:numId w:val="2"/>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T2/T1</w:t>
      </w:r>
    </w:p>
    <w:p w14:paraId="0998F0E9">
      <w:pPr>
        <w:pStyle w:val="8"/>
        <w:numPr>
          <w:ilvl w:val="0"/>
          <w:numId w:val="2"/>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T1</w:t>
      </w:r>
    </w:p>
    <w:p w14:paraId="1FE88E52">
      <w:pPr>
        <w:pStyle w:val="8"/>
        <w:numPr>
          <w:ilvl w:val="0"/>
          <w:numId w:val="2"/>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T2</w:t>
      </w:r>
    </w:p>
    <w:p w14:paraId="625BAAAF">
      <w:pPr>
        <w:pStyle w:val="8"/>
        <w:numPr>
          <w:ilvl w:val="0"/>
          <w:numId w:val="2"/>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T1/T2*</w:t>
      </w:r>
    </w:p>
    <w:p w14:paraId="2BAE0A96">
      <w:pPr>
        <w:pStyle w:val="8"/>
        <w:numPr>
          <w:numId w:val="0"/>
        </w:numPr>
        <w:spacing w:line="360" w:lineRule="auto"/>
        <w:ind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在平衡平衡稳态自由进动（SSFP）成像中，转移但不能消除非共振条带状伪影的最简单的方法是哪一种</w:t>
      </w:r>
    </w:p>
    <w:p w14:paraId="55D79AF5">
      <w:pPr>
        <w:pStyle w:val="8"/>
        <w:numPr>
          <w:ilvl w:val="0"/>
          <w:numId w:val="3"/>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在感兴趣区域上进行B</w:t>
      </w:r>
      <w:r>
        <w:rPr>
          <w:rFonts w:hint="eastAsia" w:ascii="仿宋_GB2312" w:hAnsi="仿宋_GB2312" w:eastAsia="仿宋_GB2312" w:cs="仿宋_GB2312"/>
          <w:sz w:val="32"/>
          <w:szCs w:val="32"/>
          <w:vertAlign w:val="subscript"/>
        </w:rPr>
        <w:t>0</w:t>
      </w:r>
      <w:r>
        <w:rPr>
          <w:rFonts w:hint="eastAsia" w:ascii="仿宋_GB2312" w:hAnsi="仿宋_GB2312" w:eastAsia="仿宋_GB2312" w:cs="仿宋_GB2312"/>
          <w:sz w:val="32"/>
          <w:szCs w:val="32"/>
        </w:rPr>
        <w:t>匀场</w:t>
      </w:r>
    </w:p>
    <w:p w14:paraId="03B01886">
      <w:pPr>
        <w:pStyle w:val="8"/>
        <w:numPr>
          <w:ilvl w:val="0"/>
          <w:numId w:val="3"/>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使用低强度磁场</w:t>
      </w:r>
    </w:p>
    <w:p w14:paraId="33CDD186">
      <w:pPr>
        <w:pStyle w:val="8"/>
        <w:numPr>
          <w:ilvl w:val="0"/>
          <w:numId w:val="3"/>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将脉冲序列改为非SSFP成像</w:t>
      </w:r>
    </w:p>
    <w:p w14:paraId="69524EE6">
      <w:pPr>
        <w:pStyle w:val="8"/>
        <w:numPr>
          <w:ilvl w:val="0"/>
          <w:numId w:val="3"/>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开启化学脂肪抑制</w:t>
      </w:r>
    </w:p>
    <w:p w14:paraId="601EB7A8">
      <w:pPr>
        <w:pStyle w:val="8"/>
        <w:numPr>
          <w:ilvl w:val="0"/>
          <w:numId w:val="3"/>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调整数字信号接收器的共振频率</w:t>
      </w:r>
    </w:p>
    <w:p w14:paraId="54BDB057">
      <w:pPr>
        <w:pStyle w:val="8"/>
        <w:numPr>
          <w:numId w:val="0"/>
        </w:numPr>
        <w:spacing w:line="360" w:lineRule="auto"/>
        <w:ind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下列哪项是无对比剂冠状动脉磁共振成像相比CCTA的优势</w:t>
      </w:r>
    </w:p>
    <w:p w14:paraId="5D4F903B">
      <w:pPr>
        <w:pStyle w:val="8"/>
        <w:numPr>
          <w:ilvl w:val="0"/>
          <w:numId w:val="4"/>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时间分辨率高</w:t>
      </w:r>
    </w:p>
    <w:p w14:paraId="244D814E">
      <w:pPr>
        <w:pStyle w:val="8"/>
        <w:numPr>
          <w:ilvl w:val="0"/>
          <w:numId w:val="4"/>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空间分辨率高</w:t>
      </w:r>
    </w:p>
    <w:p w14:paraId="44F7195E">
      <w:pPr>
        <w:pStyle w:val="8"/>
        <w:numPr>
          <w:ilvl w:val="0"/>
          <w:numId w:val="4"/>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图像对比度好</w:t>
      </w:r>
    </w:p>
    <w:p w14:paraId="13F7BD09">
      <w:pPr>
        <w:pStyle w:val="8"/>
        <w:numPr>
          <w:ilvl w:val="0"/>
          <w:numId w:val="4"/>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可显示冠脉支架</w:t>
      </w:r>
    </w:p>
    <w:p w14:paraId="650871A9">
      <w:pPr>
        <w:pStyle w:val="8"/>
        <w:numPr>
          <w:ilvl w:val="0"/>
          <w:numId w:val="4"/>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无电量辐射</w:t>
      </w:r>
    </w:p>
    <w:p w14:paraId="6AFB974B">
      <w:pPr>
        <w:spacing w:line="360" w:lineRule="auto"/>
        <w:rPr>
          <w:rFonts w:hint="eastAsia" w:ascii="仿宋_GB2312" w:hAnsi="仿宋_GB2312" w:eastAsia="仿宋_GB2312" w:cs="仿宋_GB2312"/>
          <w:sz w:val="32"/>
          <w:szCs w:val="32"/>
        </w:rPr>
      </w:pPr>
    </w:p>
    <w:p w14:paraId="6A42F8DC">
      <w:pPr>
        <w:pStyle w:val="8"/>
        <w:numPr>
          <w:numId w:val="0"/>
        </w:numPr>
        <w:spacing w:line="360" w:lineRule="auto"/>
        <w:ind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对于平衡SSFP成像，下列哪项不会增加SAR？</w:t>
      </w:r>
    </w:p>
    <w:p w14:paraId="46D4C9B7">
      <w:pPr>
        <w:pStyle w:val="8"/>
        <w:numPr>
          <w:ilvl w:val="0"/>
          <w:numId w:val="5"/>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改变接收RF线圈的数量</w:t>
      </w:r>
    </w:p>
    <w:p w14:paraId="5DC069F3">
      <w:pPr>
        <w:pStyle w:val="8"/>
        <w:numPr>
          <w:ilvl w:val="0"/>
          <w:numId w:val="5"/>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增加RF脉冲翻转角度</w:t>
      </w:r>
    </w:p>
    <w:p w14:paraId="169C1D73">
      <w:pPr>
        <w:pStyle w:val="8"/>
        <w:numPr>
          <w:ilvl w:val="0"/>
          <w:numId w:val="5"/>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增加RF准备脉冲</w:t>
      </w:r>
    </w:p>
    <w:p w14:paraId="326F3C41">
      <w:pPr>
        <w:pStyle w:val="8"/>
        <w:numPr>
          <w:ilvl w:val="0"/>
          <w:numId w:val="5"/>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缩短TR</w:t>
      </w:r>
    </w:p>
    <w:p w14:paraId="16CBDA66">
      <w:pPr>
        <w:pStyle w:val="8"/>
        <w:numPr>
          <w:ilvl w:val="0"/>
          <w:numId w:val="5"/>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增加主磁场的强度</w:t>
      </w:r>
    </w:p>
    <w:p w14:paraId="04F8C354">
      <w:pPr>
        <w:pStyle w:val="8"/>
        <w:numPr>
          <w:numId w:val="0"/>
        </w:numPr>
        <w:spacing w:line="360" w:lineRule="auto"/>
        <w:ind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运行高SAR脉冲序列对患者的具体风险是什么？</w:t>
      </w:r>
    </w:p>
    <w:p w14:paraId="2F1ABE72">
      <w:pPr>
        <w:pStyle w:val="8"/>
        <w:numPr>
          <w:ilvl w:val="0"/>
          <w:numId w:val="6"/>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组织加热</w:t>
      </w:r>
    </w:p>
    <w:p w14:paraId="648DBAFA">
      <w:pPr>
        <w:pStyle w:val="8"/>
        <w:numPr>
          <w:ilvl w:val="0"/>
          <w:numId w:val="6"/>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辐射灼伤</w:t>
      </w:r>
    </w:p>
    <w:p w14:paraId="1D2C8A1F">
      <w:pPr>
        <w:pStyle w:val="8"/>
        <w:numPr>
          <w:ilvl w:val="0"/>
          <w:numId w:val="6"/>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SNR降低</w:t>
      </w:r>
    </w:p>
    <w:p w14:paraId="00782270">
      <w:pPr>
        <w:pStyle w:val="8"/>
        <w:numPr>
          <w:ilvl w:val="0"/>
          <w:numId w:val="6"/>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空间分辨率降低</w:t>
      </w:r>
    </w:p>
    <w:p w14:paraId="5E70AA5E">
      <w:pPr>
        <w:pStyle w:val="8"/>
        <w:numPr>
          <w:ilvl w:val="0"/>
          <w:numId w:val="6"/>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时间分辨率降低</w:t>
      </w:r>
    </w:p>
    <w:p w14:paraId="5BB15281">
      <w:pPr>
        <w:pStyle w:val="8"/>
        <w:numPr>
          <w:numId w:val="0"/>
        </w:numPr>
        <w:spacing w:line="360" w:lineRule="auto"/>
        <w:ind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美国心脏协会（American Heart Association, AHA）推荐的冠状动脉解剖分段标准为几段？</w:t>
      </w:r>
    </w:p>
    <w:p w14:paraId="06E7D67E">
      <w:pPr>
        <w:pStyle w:val="8"/>
        <w:numPr>
          <w:ilvl w:val="0"/>
          <w:numId w:val="7"/>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p w14:paraId="21C07CC2">
      <w:pPr>
        <w:pStyle w:val="8"/>
        <w:numPr>
          <w:ilvl w:val="0"/>
          <w:numId w:val="7"/>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p w14:paraId="19267A4F">
      <w:pPr>
        <w:pStyle w:val="8"/>
        <w:numPr>
          <w:ilvl w:val="0"/>
          <w:numId w:val="7"/>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w:t>
      </w:r>
    </w:p>
    <w:p w14:paraId="6EB05BE6">
      <w:pPr>
        <w:pStyle w:val="8"/>
        <w:numPr>
          <w:ilvl w:val="0"/>
          <w:numId w:val="7"/>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w:t>
      </w:r>
    </w:p>
    <w:p w14:paraId="260B675B">
      <w:pPr>
        <w:pStyle w:val="8"/>
        <w:numPr>
          <w:ilvl w:val="0"/>
          <w:numId w:val="7"/>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w:t>
      </w:r>
    </w:p>
    <w:p w14:paraId="78E08F4B">
      <w:pPr>
        <w:pStyle w:val="8"/>
        <w:numPr>
          <w:numId w:val="0"/>
        </w:numPr>
        <w:spacing w:line="360" w:lineRule="auto"/>
        <w:ind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无对比剂冠状动脉磁共振成像T2准备脉冲的作用</w:t>
      </w:r>
    </w:p>
    <w:p w14:paraId="58C4FFD2">
      <w:pPr>
        <w:pStyle w:val="8"/>
        <w:numPr>
          <w:ilvl w:val="0"/>
          <w:numId w:val="8"/>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减少运动伪影</w:t>
      </w:r>
    </w:p>
    <w:p w14:paraId="304F6233">
      <w:pPr>
        <w:pStyle w:val="8"/>
        <w:numPr>
          <w:ilvl w:val="0"/>
          <w:numId w:val="8"/>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抑制心肌和静脉血的信号</w:t>
      </w:r>
    </w:p>
    <w:p w14:paraId="5945000A">
      <w:pPr>
        <w:pStyle w:val="8"/>
        <w:numPr>
          <w:ilvl w:val="0"/>
          <w:numId w:val="8"/>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提高空间分辨率</w:t>
      </w:r>
    </w:p>
    <w:p w14:paraId="26EB4050">
      <w:pPr>
        <w:pStyle w:val="8"/>
        <w:numPr>
          <w:ilvl w:val="0"/>
          <w:numId w:val="8"/>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提高时间分辨率</w:t>
      </w:r>
    </w:p>
    <w:p w14:paraId="08E841D4">
      <w:pPr>
        <w:pStyle w:val="8"/>
        <w:numPr>
          <w:ilvl w:val="0"/>
          <w:numId w:val="8"/>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降低SAR</w:t>
      </w:r>
    </w:p>
    <w:p w14:paraId="09F90D48">
      <w:pPr>
        <w:pStyle w:val="8"/>
        <w:numPr>
          <w:numId w:val="0"/>
        </w:numPr>
        <w:spacing w:line="360" w:lineRule="auto"/>
        <w:ind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下列哪项不是无对比剂冠状动脉磁共振成像的适应症</w:t>
      </w:r>
    </w:p>
    <w:p w14:paraId="4E57AAD3">
      <w:pPr>
        <w:pStyle w:val="8"/>
        <w:numPr>
          <w:ilvl w:val="0"/>
          <w:numId w:val="9"/>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儿童冠状动脉起源及发育异常的诊断</w:t>
      </w:r>
    </w:p>
    <w:p w14:paraId="7394ED34">
      <w:pPr>
        <w:pStyle w:val="8"/>
        <w:numPr>
          <w:ilvl w:val="0"/>
          <w:numId w:val="9"/>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冠状动脉扩张或冠状动脉瘤的诊断和随访</w:t>
      </w:r>
    </w:p>
    <w:p w14:paraId="0CD567FC">
      <w:pPr>
        <w:pStyle w:val="8"/>
        <w:numPr>
          <w:ilvl w:val="0"/>
          <w:numId w:val="9"/>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冠心病中低风险患者冠状动脉主干病变的筛查诊断；</w:t>
      </w:r>
    </w:p>
    <w:p w14:paraId="2FDBD2E4">
      <w:pPr>
        <w:pStyle w:val="8"/>
        <w:numPr>
          <w:ilvl w:val="0"/>
          <w:numId w:val="9"/>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冠心病患者冠脉主干病变狭窄程度的评估及随访；</w:t>
      </w:r>
    </w:p>
    <w:p w14:paraId="492CA45E">
      <w:pPr>
        <w:pStyle w:val="8"/>
        <w:numPr>
          <w:ilvl w:val="0"/>
          <w:numId w:val="9"/>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心肌梗死</w:t>
      </w:r>
    </w:p>
    <w:p w14:paraId="1394FE3C">
      <w:pPr>
        <w:pStyle w:val="8"/>
        <w:numPr>
          <w:numId w:val="0"/>
        </w:numPr>
        <w:spacing w:line="360" w:lineRule="auto"/>
        <w:ind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以下哪个选项不是影响无对比剂冠状动脉磁共振采集效率的因素</w:t>
      </w:r>
    </w:p>
    <w:p w14:paraId="05FA32BE">
      <w:pPr>
        <w:pStyle w:val="8"/>
        <w:numPr>
          <w:ilvl w:val="0"/>
          <w:numId w:val="10"/>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心率</w:t>
      </w:r>
    </w:p>
    <w:p w14:paraId="536B6AFB">
      <w:pPr>
        <w:pStyle w:val="8"/>
        <w:numPr>
          <w:ilvl w:val="0"/>
          <w:numId w:val="10"/>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呼吸节律</w:t>
      </w:r>
    </w:p>
    <w:p w14:paraId="00918778">
      <w:pPr>
        <w:pStyle w:val="8"/>
        <w:numPr>
          <w:ilvl w:val="0"/>
          <w:numId w:val="10"/>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采集窗宽</w:t>
      </w:r>
    </w:p>
    <w:p w14:paraId="0E9255AC">
      <w:pPr>
        <w:pStyle w:val="8"/>
        <w:numPr>
          <w:ilvl w:val="0"/>
          <w:numId w:val="10"/>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翻转角</w:t>
      </w:r>
    </w:p>
    <w:p w14:paraId="47ED3550">
      <w:pPr>
        <w:pStyle w:val="8"/>
        <w:numPr>
          <w:ilvl w:val="0"/>
          <w:numId w:val="10"/>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膈肌导航类型</w:t>
      </w:r>
    </w:p>
    <w:p w14:paraId="5683EB45">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10、向量式心电门控电极贴法错误的是</w:t>
      </w:r>
    </w:p>
    <w:p w14:paraId="65880E0E">
      <w:pPr>
        <w:pStyle w:val="8"/>
        <w:numPr>
          <w:ilvl w:val="0"/>
          <w:numId w:val="11"/>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第一、二肋间隙、紧邻胸骨左缘放置第一个电极（白色）</w:t>
      </w:r>
    </w:p>
    <w:p w14:paraId="465C7F1F">
      <w:pPr>
        <w:pStyle w:val="8"/>
        <w:numPr>
          <w:ilvl w:val="0"/>
          <w:numId w:val="11"/>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在剑突左缘、第一个电极下10cm–20cm处放置第二个电极（黑色）</w:t>
      </w:r>
    </w:p>
    <w:p w14:paraId="4FF3D049">
      <w:pPr>
        <w:pStyle w:val="8"/>
        <w:numPr>
          <w:ilvl w:val="0"/>
          <w:numId w:val="11"/>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在左侧腋前线放置第三个电极（红色）使得三个电极形成直角；</w:t>
      </w:r>
    </w:p>
    <w:p w14:paraId="497B5BFF">
      <w:pPr>
        <w:pStyle w:val="8"/>
        <w:numPr>
          <w:ilvl w:val="0"/>
          <w:numId w:val="11"/>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第三、四肋间隙、紧邻胸骨右缘放置第一个电极（白色）</w:t>
      </w:r>
    </w:p>
    <w:p w14:paraId="79AA2F0E">
      <w:pPr>
        <w:pStyle w:val="8"/>
        <w:numPr>
          <w:ilvl w:val="0"/>
          <w:numId w:val="11"/>
        </w:numPr>
        <w:spacing w:line="360" w:lineRule="auto"/>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在第二个电极左下方放置第四个电极（绿色）</w:t>
      </w:r>
    </w:p>
    <w:p w14:paraId="54D5BCBB">
      <w:pPr>
        <w:pStyle w:val="8"/>
        <w:spacing w:line="360" w:lineRule="auto"/>
        <w:ind w:left="360" w:firstLine="0" w:firstLineChars="0"/>
        <w:rPr>
          <w:rFonts w:hint="eastAsia" w:ascii="Times New Roman" w:hAnsi="Times New Roman" w:eastAsia="宋体" w:cs="Times New Roman"/>
          <w:sz w:val="24"/>
        </w:rPr>
      </w:pPr>
    </w:p>
    <w:p w14:paraId="1587A19F">
      <w:pPr>
        <w:pStyle w:val="8"/>
        <w:spacing w:line="360" w:lineRule="auto"/>
        <w:ind w:left="360" w:firstLine="0" w:firstLineChars="0"/>
        <w:rPr>
          <w:rFonts w:hint="eastAsia" w:ascii="Times New Roman" w:hAnsi="Times New Roman" w:eastAsia="宋体" w:cs="Times New Roman"/>
          <w:sz w:val="24"/>
        </w:rPr>
      </w:pPr>
      <w:bookmarkStart w:id="10" w:name="_GoBack"/>
      <w:bookmarkEnd w:id="10"/>
    </w:p>
    <w:sectPr>
      <w:pgSz w:w="11906" w:h="16838"/>
      <w:pgMar w:top="1814" w:right="1587" w:bottom="1701" w:left="158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2D2385"/>
    <w:multiLevelType w:val="multilevel"/>
    <w:tmpl w:val="092D2385"/>
    <w:lvl w:ilvl="0" w:tentative="0">
      <w:start w:val="1"/>
      <w:numFmt w:val="low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20CC687B"/>
    <w:multiLevelType w:val="multilevel"/>
    <w:tmpl w:val="20CC687B"/>
    <w:lvl w:ilvl="0" w:tentative="0">
      <w:start w:val="1"/>
      <w:numFmt w:val="low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26954DA4"/>
    <w:multiLevelType w:val="multilevel"/>
    <w:tmpl w:val="26954DA4"/>
    <w:lvl w:ilvl="0" w:tentative="0">
      <w:start w:val="1"/>
      <w:numFmt w:val="low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27662717"/>
    <w:multiLevelType w:val="multilevel"/>
    <w:tmpl w:val="27662717"/>
    <w:lvl w:ilvl="0" w:tentative="0">
      <w:start w:val="1"/>
      <w:numFmt w:val="low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2FFD49A6"/>
    <w:multiLevelType w:val="multilevel"/>
    <w:tmpl w:val="2FFD49A6"/>
    <w:lvl w:ilvl="0" w:tentative="0">
      <w:start w:val="1"/>
      <w:numFmt w:val="low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45F33528"/>
    <w:multiLevelType w:val="multilevel"/>
    <w:tmpl w:val="45F33528"/>
    <w:lvl w:ilvl="0" w:tentative="0">
      <w:start w:val="1"/>
      <w:numFmt w:val="low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5FA50234"/>
    <w:multiLevelType w:val="multilevel"/>
    <w:tmpl w:val="5FA50234"/>
    <w:lvl w:ilvl="0" w:tentative="0">
      <w:start w:val="1"/>
      <w:numFmt w:val="low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65AD769C"/>
    <w:multiLevelType w:val="multilevel"/>
    <w:tmpl w:val="65AD769C"/>
    <w:lvl w:ilvl="0" w:tentative="0">
      <w:start w:val="1"/>
      <w:numFmt w:val="low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8">
    <w:nsid w:val="6AB9E9DB"/>
    <w:multiLevelType w:val="singleLevel"/>
    <w:tmpl w:val="6AB9E9DB"/>
    <w:lvl w:ilvl="0" w:tentative="0">
      <w:start w:val="7"/>
      <w:numFmt w:val="chineseCounting"/>
      <w:suff w:val="space"/>
      <w:lvlText w:val="第%1讲"/>
      <w:lvlJc w:val="left"/>
      <w:rPr>
        <w:rFonts w:hint="eastAsia"/>
      </w:rPr>
    </w:lvl>
  </w:abstractNum>
  <w:abstractNum w:abstractNumId="9">
    <w:nsid w:val="73542885"/>
    <w:multiLevelType w:val="multilevel"/>
    <w:tmpl w:val="73542885"/>
    <w:lvl w:ilvl="0" w:tentative="0">
      <w:start w:val="1"/>
      <w:numFmt w:val="low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0">
    <w:nsid w:val="7E431A7F"/>
    <w:multiLevelType w:val="multilevel"/>
    <w:tmpl w:val="7E431A7F"/>
    <w:lvl w:ilvl="0" w:tentative="0">
      <w:start w:val="1"/>
      <w:numFmt w:val="low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8"/>
  </w:num>
  <w:num w:numId="2">
    <w:abstractNumId w:val="1"/>
  </w:num>
  <w:num w:numId="3">
    <w:abstractNumId w:val="5"/>
  </w:num>
  <w:num w:numId="4">
    <w:abstractNumId w:val="4"/>
  </w:num>
  <w:num w:numId="5">
    <w:abstractNumId w:val="6"/>
  </w:num>
  <w:num w:numId="6">
    <w:abstractNumId w:val="7"/>
  </w:num>
  <w:num w:numId="7">
    <w:abstractNumId w:val="9"/>
  </w:num>
  <w:num w:numId="8">
    <w:abstractNumId w:val="0"/>
  </w:num>
  <w:num w:numId="9">
    <w:abstractNumId w:val="10"/>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NE.Ref{0FC71E8F-722E-44CC-A6A2-B21EE0A962A7}" w:val=" ADDIN NE.Ref.{0FC71E8F-722E-44CC-A6A2-B21EE0A962A7} ADDIN NE.Ref.{0FC71E8F-722E-44CC-A6A2-B21EE0A962A7}&lt;Citation&gt;&lt;Group&gt;&lt;References&gt;&lt;Item&gt;&lt;ID&gt;465&lt;/ID&gt;&lt;UID&gt;{E7CB6498-3C02-444D-8DE8-EFCA3E5DE16C}&lt;/UID&gt;&lt;Title&gt;Assessment of coronary artery disease using magnetic resonance coronary angiography: a national multicenter trial&lt;/Title&gt;&lt;Template&gt;Journal Article&lt;/Template&gt;&lt;Star&gt;0&lt;/Star&gt;&lt;Tag&gt;0&lt;/Tag&gt;&lt;Author&gt;Kato, S; Kitagawa, K; Ishida, N; Ishida, M; Nagata, M; Ichikawa, Y; Katahira, K; Matsumoto, Y; Seo, K; Ochiai, R; Kobayashi, Y; Sakuma, H&lt;/Author&gt;&lt;Year&gt;2010&lt;/Year&gt;&lt;Details&gt;&lt;_accession_num&gt;20828652&lt;/_accession_num&gt;&lt;_author_adr&gt;Department of Radiology, Mie University Hospital, Tsu, Japan.&lt;/_author_adr&gt;&lt;_collection_scope&gt;SCI;SCIE&lt;/_collection_scope&gt;&lt;_created&gt;64138356&lt;/_created&gt;&lt;_date&gt;2010-09-14&lt;/_date&gt;&lt;_date_display&gt;2010 Sep 14&lt;/_date_display&gt;&lt;_db_updated&gt;PubMed&lt;/_db_updated&gt;&lt;_doi&gt;10.1016/j.jacc.2010.01.071&lt;/_doi&gt;&lt;_impact_factor&gt;  24.093&lt;/_impact_factor&gt;&lt;_isbn&gt;1558-3597 (Electronic); 0735-1097 (Linking)&lt;/_isbn&gt;&lt;_issue&gt;12&lt;/_issue&gt;&lt;_journal&gt;J Am Coll Cardiol&lt;/_journal&gt;&lt;_language&gt;eng&lt;/_language&gt;&lt;_modified&gt;64469795&lt;/_modified&gt;&lt;_ori_publication&gt;Copyright (c) 2010 American College of Cardiology Foundation. Published by_x000d__x000a_      Elsevier Inc. All rights reserved.&lt;/_ori_publication&gt;&lt;_pages&gt;983-91&lt;/_pages&gt;&lt;_subject_headings&gt;Aged; Coronary Artery Disease/*diagnosis; Coronary Stenosis/diagnosis; Coronary Vessels/*pathology; Female; Humans; Imaging, Three-Dimensional; Isosorbide Dinitrate; Japan; *Magnetic Resonance Angiography; Magnetic Resonance Imaging, Cine; Male; Predictive Value of Tests; Prospective Studies; ROC Curve; Sensitivity and Specificity; Vasodilator Agents&lt;/_subject_headings&gt;&lt;_tertiary_title&gt;Journal of the American College of Cardiology&lt;/_tertiary_title&gt;&lt;_type_work&gt;Clinical Trial; Journal Article; Multicenter Study&lt;/_type_work&gt;&lt;_url&gt;http://www.ncbi.nlm.nih.gov/entrez/query.fcgi?cmd=Retrieve&amp;amp;db=pubmed&amp;amp;dopt=Abstract&amp;amp;list_uids=20828652&amp;amp;query_hl=1&lt;/_url&gt;&lt;_volume&gt;56&lt;/_volume&gt;&lt;/Details&gt;&lt;Extra&gt;&lt;DBUID&gt;{F96A950B-833F-4880-A151-76DA2D6A2879}&lt;/DBUID&gt;&lt;/Extra&gt;&lt;/Item&gt;&lt;/References&gt;&lt;/Group&gt;&lt;Group&gt;&lt;References&gt;&lt;Item&gt;&lt;ID&gt;415&lt;/ID&gt;&lt;UID&gt;{1492EFEA-4EBB-49C6-A33F-B0A4166FA6ED}&lt;/UID&gt;&lt;Title&gt;Non-contrast coronary magnetic resonance angiography: current frontiers and future horizons&lt;/Title&gt;&lt;Template&gt;Journal Article&lt;/Template&gt;&lt;Star&gt;1&lt;/Star&gt;&lt;Tag&gt;0&lt;/Tag&gt;&lt;Author&gt;Kato, Yoko; Ambale-Venkatesh, Bharath; Kassai, Yoshimori; Kasuboski, Larry; Schuijf, Joanne; Kapoor, Karan; Caruthers, Shelton; Lima, Joao A C&lt;/Author&gt;&lt;Year&gt;2020&lt;/Year&gt;&lt;Details&gt;&lt;_accessed&gt;64128589&lt;/_accessed&gt;&lt;_created&gt;64128589&lt;/_created&gt;&lt;_date&gt;63113760&lt;/_date&gt;&lt;_date_display&gt;2020&lt;/_date_display&gt;&lt;_db_updated&gt;PKU Search&lt;/_db_updated&gt;&lt;_doi&gt;10.1007/s10334-020-00834-8&lt;/_doi&gt;&lt;_impact_factor&gt;   2.310&lt;/_impact_factor&gt;&lt;_isbn&gt;0968-5243&lt;/_isbn&gt;&lt;_issue&gt;5&lt;/_issue&gt;&lt;_journal&gt;Magma (New York, N.Y.)&lt;/_journal&gt;&lt;_keywords&gt;Basic Science - Cardio-vascular; Biomedical Engineering and Bioengineering; Computer Appl. in Life Sciences; flow and angiographic imaging techniques; Health Informatics; Image acceleration technique; Image denoising; Imaging; Magnetic resonance coronary angiography; Medicine; Medicine &amp;amp; Public Health; Radiology; Review; Review article; Solid State Physics&lt;/_keywords&gt;&lt;_modified&gt;64128589&lt;/_modified&gt;&lt;_number&gt;1&lt;/_number&gt;&lt;_ori_publication&gt;Springer International Publishing&lt;/_ori_publication&gt;&lt;_pages&gt;591-612&lt;/_pages&gt;&lt;_place_published&gt;Cham&lt;/_place_published&gt;&lt;_url&gt;https://go.exlibris.link/HqfLrljt&lt;/_url&gt;&lt;_volume&gt;33&lt;/_volume&gt;&lt;/Details&gt;&lt;Extra&gt;&lt;DBUID&gt;{F96A950B-833F-4880-A151-76DA2D6A2879}&lt;/DBUID&gt;&lt;/Extra&gt;&lt;/Item&gt;&lt;/References&gt;&lt;/Group&gt;&lt;/Citation&gt;_x000a_"/>
    <w:docVar w:name="NE.Ref{12095089-08A6-48C5-8ED7-2032D1C2073F}" w:val=" ADDIN NE.Ref.{12095089-08A6-48C5-8ED7-2032D1C2073F} ADDIN NE.Ref.{12095089-08A6-48C5-8ED7-2032D1C2073F}&lt;Citation&gt;&lt;Group&gt;&lt;References&gt;&lt;Item&gt;&lt;ID&gt;396&lt;/ID&gt;&lt;UID&gt;{6C491306-4AD9-429E-A51F-2867C3841587}&lt;/UID&gt;&lt;Title&gt;Intra- and interstudy reproducibility of coronary artery diameter measurements in magnetic resonance coronary angiography&lt;/Title&gt;&lt;Template&gt;Journal Article&lt;/Template&gt;&lt;Star&gt;0&lt;/Star&gt;&lt;Tag&gt;0&lt;/Tag&gt;&lt;Author&gt;Keegan, Jennifer; Horkaew, Paramate; Buchanan, Tim J; Smart, Trevor S; Yang, Guang-Zhong; Firmin, David N&lt;/Author&gt;&lt;Year&gt;2004&lt;/Year&gt;&lt;Details&gt;&lt;_accessed&gt;64264346&lt;/_accessed&gt;&lt;_collection_scope&gt;SCI;SCIE&lt;/_collection_scope&gt;&lt;_created&gt;64080640&lt;/_created&gt;&lt;_db_updated&gt;CrossRef&lt;/_db_updated&gt;&lt;_doi&gt;10.1002/jmri.20094&lt;/_doi&gt;&lt;_impact_factor&gt;   4.813&lt;/_impact_factor&gt;&lt;_isbn&gt;1053-1807&lt;/_isbn&gt;&lt;_issue&gt;1&lt;/_issue&gt;&lt;_journal&gt;Journal of Magnetic Resonance Imaging&lt;/_journal&gt;&lt;_modified&gt;64264346&lt;/_modified&gt;&lt;_pages&gt;160-166&lt;/_pages&gt;&lt;_tertiary_title&gt;J. Magn. Reson. Imaging&lt;/_tertiary_title&gt;&lt;_url&gt;https://onlinelibrary.wiley.com/doi/10.1002/jmri.20094_x000d__x000a_https://onlinelibrary.wiley.com/doi/full/10.1002/jmri.20094&lt;/_url&gt;&lt;_volume&gt;20&lt;/_volume&gt;&lt;/Details&gt;&lt;Extra&gt;&lt;DBUID&gt;{F96A950B-833F-4880-A151-76DA2D6A2879}&lt;/DBUID&gt;&lt;/Extra&gt;&lt;/Item&gt;&lt;/References&gt;&lt;/Group&gt;&lt;/Citation&gt;_x000a_"/>
    <w:docVar w:name="NE.Ref{1997855F-6BD3-4C8E-AE00-BC6DB2D3497C}" w:val=" ADDIN NE.Ref.{1997855F-6BD3-4C8E-AE00-BC6DB2D3497C} ADDIN NE.Ref.{1997855F-6BD3-4C8E-AE00-BC6DB2D3497C}&lt;Citation&gt;&lt;Group&gt;&lt;References&gt;&lt;Item&gt;&lt;ID&gt;289&lt;/ID&gt;&lt;UID&gt;{6756F9C6-A3F5-4942-818D-387A1AF1F953}&lt;/UID&gt;&lt;Title&gt;A clinical strategy to improve the diagnostic accuracy of 1.5-T non-contrast MR coronary angiography for detection of coronary artery disease: combination of whole-heart and volume-targeted imaging&lt;/Title&gt;&lt;Template&gt;Journal Article&lt;/Template&gt;&lt;Star&gt;0&lt;/Star&gt;&lt;Tag&gt;0&lt;/Tag&gt;&lt;Author&gt;Lin, Lu; Wang, Liang; Zhang, Xiao-Na; Li, Xiao; Wang, Jian; Shen, Zhu-Jun; Chen, Wei; Jin, Zheng-Yu; Wang, Yi-Ning&lt;/Author&gt;&lt;Year&gt;2021&lt;/Year&gt;&lt;Details&gt;&lt;_accessed&gt;63999037&lt;/_accessed&gt;&lt;_collection_scope&gt;SCI;SCIE&lt;/_collection_scope&gt;&lt;_created&gt;63999037&lt;/_created&gt;&lt;_db_updated&gt;CrossRef&lt;/_db_updated&gt;&lt;_doi&gt;10.1007/s00330-020-07135-7&lt;/_doi&gt;&lt;_impact_factor&gt;   5.315&lt;/_impact_factor&gt;&lt;_isbn&gt;0938-7994&lt;/_isbn&gt;&lt;_issue&gt;4&lt;/_issue&gt;&lt;_journal&gt;European Radiology&lt;/_journal&gt;&lt;_modified&gt;63999037&lt;/_modified&gt;&lt;_pages&gt;1894-1904&lt;/_pages&gt;&lt;_tertiary_title&gt;Eur Radiol&lt;/_tertiary_title&gt;&lt;_url&gt;http://link.springer.com/10.1007/s00330-020-07135-7_x000d__x000a_http://link.springer.com/content/pdf/10.1007/s00330-020-07135-7.pdf&lt;/_url&gt;&lt;_volume&gt;31&lt;/_volume&gt;&lt;/Details&gt;&lt;Extra&gt;&lt;DBUID&gt;{B9768C56-8E7E-475A-ABEB-90B467E517F7}&lt;/DBUID&gt;&lt;/Extra&gt;&lt;/Item&gt;&lt;/References&gt;&lt;/Group&gt;&lt;/Citation&gt;_x000a_"/>
    <w:docVar w:name="NE.Ref{203F52F3-52D2-4CFB-B24A-F71F38B611AF}" w:val=" ADDIN NE.Ref.{203F52F3-52D2-4CFB-B24A-F71F38B611AF} ADDIN NE.Ref.{203F52F3-52D2-4CFB-B24A-F71F38B611AF}&lt;Citation&gt;&lt;Group&gt;&lt;References&gt;&lt;Item&gt;&lt;ID&gt;409&lt;/ID&gt;&lt;UID&gt;{09945628-DDC7-4180-8C8C-65FDE638232D}&lt;/UID&gt;&lt;Title&gt;Clinical comparison of sub-mm high-resolution non-contrast coronary CMR angiography against coronary CT angiography in patients with low-intermediate risk of coronary artery disease: a single center trial&lt;/Title&gt;&lt;Template&gt;Journal Article&lt;/Template&gt;&lt;Star&gt;1&lt;/Star&gt;&lt;Tag&gt;0&lt;/Tag&gt;&lt;Author&gt;Hajhosseiny, Reza; Rashid, Imran; Bustin, Aurélien; Munoz, Camila; Cruz, Gastao; Nazir, Muhummad Sohaib; Grigoryan, Karine; Ismail, Tevfik F; Preston, Rebecca; Neji, Radhouene; Kunze, Karl; Razavi, Reza; Chiribiri, Amedeo; Masci, Pier Giorgio; Rajani, Ronak; Prieto, Claudia; Botnar, René M&lt;/Author&gt;&lt;Year&gt;2021&lt;/Year&gt;&lt;Details&gt;&lt;_accessed&gt;64092934&lt;/_accessed&gt;&lt;_collection_scope&gt;SCI;SCIE&lt;/_collection_scope&gt;&lt;_created&gt;64092934&lt;/_created&gt;&lt;_db_updated&gt;CrossRef&lt;/_db_updated&gt;&lt;_doi&gt;10.1186/s12968-021-00758-9&lt;/_doi&gt;&lt;_impact_factor&gt;   5.364&lt;/_impact_factor&gt;&lt;_isbn&gt;1532-429X&lt;/_isbn&gt;&lt;_issue&gt;1&lt;/_issue&gt;&lt;_journal&gt;Journal of Cardiovascular Magnetic Resonance&lt;/_journal&gt;&lt;_modified&gt;64092938&lt;/_modified&gt;&lt;_tertiary_title&gt;J Cardiovasc Magn Reson&lt;/_tertiary_title&gt;&lt;_url&gt;https://jcmr-online.biomedcentral.com/articles/10.1186/s12968-021-00758-9_x000d__x000a_https://link.springer.com/content/pdf/10.1186/s12968-021-00758-9.pdf&lt;/_url&gt;&lt;_volume&gt;23&lt;/_volume&gt;&lt;/Details&gt;&lt;Extra&gt;&lt;DBUID&gt;{F96A950B-833F-4880-A151-76DA2D6A2879}&lt;/DBUID&gt;&lt;/Extra&gt;&lt;/Item&gt;&lt;/References&gt;&lt;/Group&gt;&lt;/Citation&gt;_x000a_"/>
    <w:docVar w:name="NE.Ref{2F61BE65-F0AF-4BCB-8872-034D258CCDE1}" w:val=" ADDIN NE.Ref.{2F61BE65-F0AF-4BCB-8872-034D258CCDE1} ADDIN NE.Ref.{2F61BE65-F0AF-4BCB-8872-034D258CCDE1}&lt;Citation&gt;&lt;Group&gt;&lt;References&gt;&lt;Item&gt;&lt;ID&gt;413&lt;/ID&gt;&lt;UID&gt;{4AF4AD3B-0C77-4D64-8AFB-259DE6578C5C}&lt;/UID&gt;&lt;Title&gt;Optimal systolic and diastolic reconstruction windows for coronary CT angiography using dual-source CT&lt;/Title&gt;&lt;Template&gt;Journal Article&lt;/Template&gt;&lt;Star&gt;0&lt;/Star&gt;&lt;Tag&gt;0&lt;/Tag&gt;&lt;Author&gt;Seifarth, H; Wienbeck, S; Pusken, M; Juergens, K U; Maintz, D; Vahlhaus, C; Heindel, W; Fischbach, R&lt;/Author&gt;&lt;Year&gt;2007&lt;/Year&gt;&lt;Details&gt;&lt;_accession_num&gt;18029865&lt;/_accession_num&gt;&lt;_author_adr&gt;Department of Clinical Radiology, University of Muenster, Albert-Schweitzer-Strasse 33, 8149 Muenster, Germany.&lt;/_author_adr&gt;&lt;_created&gt;64096548&lt;/_created&gt;&lt;_date&gt;2007-12-01&lt;/_date&gt;&lt;_date_display&gt;2007 Dec&lt;/_date_display&gt;&lt;_db_updated&gt;PubMed&lt;/_db_updated&gt;&lt;_doi&gt;10.2214/AJR.07.2711&lt;/_doi&gt;&lt;_impact_factor&gt;   3.959&lt;/_impact_factor&gt;&lt;_isbn&gt;1546-3141 (Electronic); 0361-803X (Linking)&lt;/_isbn&gt;&lt;_issue&gt;6&lt;/_issue&gt;&lt;_journal&gt;AJR Am J Roentgenol&lt;/_journal&gt;&lt;_language&gt;eng&lt;/_language&gt;&lt;_modified&gt;64096548&lt;/_modified&gt;&lt;_pages&gt;1317-23&lt;/_pages&gt;&lt;_subject_headings&gt;Aged; Coronary Angiography/*methods; Coronary Artery Disease/complications/*diagnostic imaging; Diastole; Female; Humans; Male; Middle Aged; Radiographic Image Enhancement/*methods; Radiographic Image Interpretation, Computer-Assisted/*methods; Reproducibility of Results; Sensitivity and Specificity; Systole; Tomography, X-Ray Computed/*methods; Ventricular Dysfunction, Left/*diagnostic imaging/etiology&lt;/_subject_headings&gt;&lt;_tertiary_title&gt;AJR. American journal of roentgenology&lt;/_tertiary_title&gt;&lt;_type_work&gt;Journal Article&lt;/_type_work&gt;&lt;_url&gt;http://www.ncbi.nlm.nih.gov/entrez/query.fcgi?cmd=Retrieve&amp;amp;db=pubmed&amp;amp;dopt=Abstract&amp;amp;list_uids=18029865&amp;amp;query_hl=1&lt;/_url&gt;&lt;_volume&gt;189&lt;/_volume&gt;&lt;/Details&gt;&lt;Extra&gt;&lt;DBUID&gt;{F96A950B-833F-4880-A151-76DA2D6A2879}&lt;/DBUID&gt;&lt;/Extra&gt;&lt;/Item&gt;&lt;/References&gt;&lt;/Group&gt;&lt;/Citation&gt;_x000a_"/>
    <w:docVar w:name="NE.Ref{3B8B54BB-152C-4053-8DC1-83CA563816B0}" w:val=" ADDIN NE.Ref.{3B8B54BB-152C-4053-8DC1-83CA563816B0}&lt;Citation&gt;&lt;Group&gt;&lt;References&gt;&lt;Item&gt;&lt;ID&gt;289&lt;/ID&gt;&lt;UID&gt;{6756F9C6-A3F5-4942-818D-387A1AF1F953}&lt;/UID&gt;&lt;Title&gt;A clinical strategy to improve the diagnostic accuracy of 1.5-T non-contrast MR coronary angiography for detection of coronary artery disease: combination of whole-heart and volume-targeted imaging&lt;/Title&gt;&lt;Template&gt;Journal Article&lt;/Template&gt;&lt;Star&gt;0&lt;/Star&gt;&lt;Tag&gt;0&lt;/Tag&gt;&lt;Author&gt;Lin, Lu; Wang, Liang; Zhang, Xiao-Na; Li, Xiao; Wang, Jian; Shen, Zhu-Jun; Chen, Wei; Jin, Zheng-Yu; Wang, Yi-Ning&lt;/Author&gt;&lt;Year&gt;2021&lt;/Year&gt;&lt;Details&gt;&lt;_accessed&gt;63999037&lt;/_accessed&gt;&lt;_collection_scope&gt;SCI;SCIE&lt;/_collection_scope&gt;&lt;_created&gt;63999037&lt;/_created&gt;&lt;_db_updated&gt;CrossRef&lt;/_db_updated&gt;&lt;_doi&gt;10.1007/s00330-020-07135-7&lt;/_doi&gt;&lt;_impact_factor&gt;   5.315&lt;/_impact_factor&gt;&lt;_isbn&gt;0938-7994&lt;/_isbn&gt;&lt;_issue&gt;4&lt;/_issue&gt;&lt;_journal&gt;European Radiology&lt;/_journal&gt;&lt;_modified&gt;63999037&lt;/_modified&gt;&lt;_pages&gt;1894-1904&lt;/_pages&gt;&lt;_tertiary_title&gt;Eur Radiol&lt;/_tertiary_title&gt;&lt;_url&gt;http://link.springer.com/10.1007/s00330-020-07135-7_x000d__x000a_http://link.springer.com/content/pdf/10.1007/s00330-020-07135-7.pdf&lt;/_url&gt;&lt;_volume&gt;31&lt;/_volume&gt;&lt;/Details&gt;&lt;Extra&gt;&lt;DBUID&gt;{B9768C56-8E7E-475A-ABEB-90B467E517F7}&lt;/DBUID&gt;&lt;/Extra&gt;&lt;/Item&gt;&lt;/References&gt;&lt;/Group&gt;&lt;/Citation&gt;_x000a_"/>
    <w:docVar w:name="NE.Ref{4CB0F152-2864-4CCD-905A-89AC5E8F7552}" w:val=" ADDIN NE.Ref.{4CB0F152-2864-4CCD-905A-89AC5E8F7552} ADDIN NE.Ref.{4CB0F152-2864-4CCD-905A-89AC5E8F7552}&lt;Citation&gt;&lt;Group&gt;&lt;References&gt;&lt;Item&gt;&lt;ID&gt;416&lt;/ID&gt;&lt;UID&gt;{9788E43B-8239-4C51-8B3B-1FD759F6F464}&lt;/UID&gt;&lt;Title&gt;冠状动脉MR血管成像临床应用专家共识(第一版)&lt;/Title&gt;&lt;Template&gt;Journal Article&lt;/Template&gt;&lt;Star&gt;1&lt;/Star&gt;&lt;Tag&gt;0&lt;/Tag&gt;&lt;Author&gt;中国医学装备协会磁共振应用专业委员会&lt;/Author&gt;&lt;Year&gt;2021&lt;/Year&gt;&lt;Details&gt;&lt;_accessed&gt;64133048&lt;/_accessed&gt;&lt;_collection_scope&gt;CSCD;PKU&lt;/_collection_scope&gt;&lt;_created&gt;64128594&lt;/_created&gt;&lt;_date&gt;64003680&lt;/_date&gt;&lt;_db_updated&gt;CNKI - Reference&lt;/_db_updated&gt;&lt;_issue&gt;09&lt;/_issue&gt;&lt;_journal&gt;中华放射学杂志&lt;/_journal&gt;&lt;_keywords&gt;冠状血管;磁共振成像;专家共识&lt;/_keywords&gt;&lt;_language&gt;Chinese&lt;/_language&gt;&lt;_modified&gt;64133048&lt;/_modified&gt;&lt;_pages&gt;895-902&lt;/_pages&gt;&lt;_url&gt;https://kns.cnki.net/kcms/detail/detail.aspx?FileName=ZHGS202109002&amp;amp;DbName=ZHYX2021&lt;/_url&gt;&lt;_volume&gt;55&lt;/_volume&gt;&lt;_translated_author&gt;Zhong, Guoyixuezhuangbeixiehuicigongzhenyingyongzhuanyeweiyuanhui&lt;/_translated_author&gt;&lt;/Details&gt;&lt;Extra&gt;&lt;DBUID&gt;{F96A950B-833F-4880-A151-76DA2D6A2879}&lt;/DBUID&gt;&lt;/Extra&gt;&lt;/Item&gt;&lt;/References&gt;&lt;/Group&gt;&lt;Group&gt;&lt;References&gt;&lt;Item&gt;&lt;ID&gt;508&lt;/ID&gt;&lt;UID&gt;{8FAD9A42-6FF1-470A-8E6E-D06A94377889}&lt;/UID&gt;&lt;Title&gt;MR心脏大血管成像三维稳态自由进动序列应用初探&lt;/Title&gt;&lt;Template&gt;Journal Article&lt;/Template&gt;&lt;Star&gt;0&lt;/Star&gt;&lt;Tag&gt;0&lt;/Tag&gt;&lt;Author&gt;常丹丹; 孔祥泉; 刘定西; 曹桢斌; 金利新; 石浩军; 袁莉; 汪晶; 罗是是; 吕云章; 李玉曼&lt;/Author&gt;&lt;Year&gt;2011&lt;/Year&gt;&lt;Details&gt;&lt;_accessed&gt;64249819&lt;/_accessed&gt;&lt;_author_aff&gt;华中科技大学同济医学院附属协和医院放射科;西门子中国有限公司;华中科技大学同济医学院附属协和医院超声影像科;&lt;/_author_aff&gt;&lt;_cited_count&gt;4&lt;/_cited_count&gt;&lt;_collection_scope&gt;CSCD;PKU&lt;/_collection_scope&gt;&lt;_created&gt;64249819&lt;/_created&gt;&lt;_date&gt;58438080&lt;/_date&gt;&lt;_db_updated&gt;CNKI - Reference&lt;/_db_updated&gt;&lt;_issue&gt;02&lt;/_issue&gt;&lt;_journal&gt;中华放射学杂志&lt;/_journal&gt;&lt;_keywords&gt;稳态自由进动;心脏大血管;应用初探;&lt;/_keywords&gt;&lt;_language&gt;Chinese&lt;/_language&gt;&lt;_modified&gt;64249819&lt;/_modified&gt;&lt;_pages&gt;189-192&lt;/_pages&gt;&lt;_url&gt;https://kns.cnki.net/kcms/detail/detail.aspx?FileName=ZHGS201102036&amp;amp;DbName=ZHYX2011&lt;/_url&gt;&lt;_translated_author&gt;Chang, Dandan;Kong, Xiangquan;Liu, Dingxi;Cao, Zhenbin;Jin, Lixin;Shi, Haojun;Yuan, Li;Wang, Jing;Luo, Shishi;Lu, Yunzhang;Li, Yuman&lt;/_translated_author&gt;&lt;/Details&gt;&lt;Extra&gt;&lt;DBUID&gt;{F96A950B-833F-4880-A151-76DA2D6A2879}&lt;/DBUID&gt;&lt;/Extra&gt;&lt;/Item&gt;&lt;/References&gt;&lt;/Group&gt;&lt;/Citation&gt;_x000a_"/>
    <w:docVar w:name="NE.Ref{58BB7103-3340-4EDC-B587-0E0605CEECB1}" w:val=" ADDIN NE.Ref.{58BB7103-3340-4EDC-B587-0E0605CEECB1} ADDIN NE.Ref.{58BB7103-3340-4EDC-B587-0E0605CEECB1}&lt;Citation&gt;&lt;Group&gt;&lt;References&gt;&lt;Item&gt;&lt;ID&gt;486&lt;/ID&gt;&lt;UID&gt;{15D2CCBF-3983-4E33-8417-AACEC950E286}&lt;/UID&gt;&lt;Title&gt;Myocardial bridging on coronary CTA: an innocent bystander or a culprit in &lt;/Title&gt;&lt;Template&gt;Journal Article&lt;/Template&gt;&lt;Star&gt;0&lt;/Star&gt;&lt;Tag&gt;0&lt;/Tag&gt;&lt;Author&gt;Nakanishi, Rine;Rajani, Ronak;Ishikawa, Yukio;Ishii, Toshiharu;Berman, Daniel S&lt;/Author&gt;&lt;Year&gt;2012&lt;/Year&gt;&lt;Details&gt;&lt;_author_adr&gt;Department of Imaging and Medicine, Cedars-Sinai Heart Institute, Cedars-Sinai&lt;/_author_adr&gt;&lt;_collection_scope&gt;SCIE&lt;/_collection_scope&gt;&lt;_created&gt;64222471&lt;/_created&gt;&lt;_db_provider&gt;PubMed&lt;/_db_provider&gt;&lt;_doi&gt;10.1016/j.jcct.2011.10.015&lt;/_doi&gt;&lt;_impact_factor&gt;   4.309&lt;/_impact_factor&gt;&lt;_isbn&gt;1876-861X &lt;/_isbn&gt;&lt;_issue&gt;1&lt;/_issue&gt;&lt;_journal&gt;Journal of cardiovascular computed tomography&lt;/_journal&gt;&lt;_language&gt;English&lt;/_language&gt;&lt;_modified&gt;64222471&lt;/_modified&gt;&lt;_pages&gt;3-13&lt;/_pages&gt;&lt;_url&gt;https://www.ncbi.nlm.nih.gov/pubmed/22264630&lt;/_url&gt;&lt;_volume&gt;6&lt;/_volume&gt;&lt;/Details&gt;&lt;Extra&gt;&lt;DBUID&gt;{F96A950B-833F-4880-A151-76DA2D6A2879}&lt;/DBUID&gt;&lt;/Extra&gt;&lt;/Item&gt;&lt;/References&gt;&lt;/Group&gt;&lt;/Citation&gt;_x000a_"/>
    <w:docVar w:name="NE.Ref{5C344BDE-B479-4BFA-B0B9-EA29D7878CE6}" w:val=" ADDIN NE.Ref.{5C344BDE-B479-4BFA-B0B9-EA29D7878CE6} ADDIN NE.Ref.{5C344BDE-B479-4BFA-B0B9-EA29D7878CE6}&lt;Citation&gt;&lt;Group&gt;&lt;References&gt;&lt;Item&gt;&lt;ID&gt;618&lt;/ID&gt;&lt;UID&gt;{9DEEFB3F-5FEF-447D-93AA-22A1F32DDF7F}&lt;/UID&gt;&lt;Title&gt;mDixon ECG-gated 3-dimensional cardiovascular magnetic resonance angiography in  patients with congenital cardiovascular disease&lt;/Title&gt;&lt;Template&gt;Journal Article&lt;/Template&gt;&lt;Star&gt;0&lt;/Star&gt;&lt;Tag&gt;0&lt;/Tag&gt;&lt;Author&gt;Kourtidou, S; Jones, M R; Moore, R A; Tretter, J T; Ollberding, N J; Crotty, E J; Rattan, M S; Fleck, R J; Taylor, M D&lt;/Author&gt;&lt;Year&gt;2019&lt;/Year&gt;&lt;Details&gt;&lt;_accession_num&gt;31391061&lt;/_accession_num&gt;&lt;_author_adr&gt;Weil Cornell Medicine, Department of Pediatrics, Pediatric Cardiology, 525 East  68th St, F-677, New York, NY, 10065, USA. sok9030@med.cornell.edu.; St. David&amp;apos;s Medical Center, 919 East 32nd Street, Austin, TX, 78705, USA.; The Heart Institute, Department of Pediatrics, David&amp;apos;s Medical Center, 919 East  32nd Street, Austin, TX, 78705, USA.; The Heart Institute, Department of Pediatrics, David&amp;apos;s Medical Center, 919 East  32nd Street, Austin, TX, 78705, USA.; Division of Biostatistics and Epidemiology, Department of Pediatrics, Cincinnati  Children&amp;apos;s Hospital Medical Center, 3333 Burnet Ave, Cincinnati, OH, 45229, USA.; Department of Radiology, Department of Pediatrics, Cincinnati Children&amp;apos;s Hospital  Medical Center, 3333 Burnet Ave, Cincinnati, OH, 45229, USA.; Department of Radiology, Department of Pediatrics, Cincinnati Children&amp;apos;s Hospital  Medical Center, 3333 Burnet Ave, Cincinnati, OH, 45229, USA.; Department of Radiology, Department of Pediatrics, Cincinnati Children&amp;apos;s Hospital  Medical Center, 3333 Burnet Ave, Cincinnati, OH, 45229, USA.; The Heart Institute, Department of Pediatrics, David&amp;apos;s Medical Center, 919 East  32nd Street, Austin, TX, 78705, USA.&lt;/_author_adr&gt;&lt;_date_display&gt;2019 Aug 8&lt;/_date_display&gt;&lt;_date&gt;2019-08-08&lt;/_date&gt;&lt;_doi&gt;10.1186/s12968-019-0554-3&lt;/_doi&gt;&lt;_isbn&gt;1532-429X (Electronic); 1097-6647 (Print); 1097-6647 (Linking)&lt;/_isbn&gt;&lt;_issue&gt;1&lt;/_issue&gt;&lt;_journal&gt;J Cardiovasc Magn Reson&lt;/_journal&gt;&lt;_keywords&gt;Aortopathy; Cardiovascular Magnetic Resonance (CMR); Congenital heart disease (CHD); Contrast Enhanced Magnetic Resonance Angiography (CE-MRA); balanced Steady-State-Free Precession (bSSFP); modified Dixon (mDixon)&lt;/_keywords&gt;&lt;_language&gt;eng&lt;/_language&gt;&lt;_pages&gt;52&lt;/_pages&gt;&lt;_subject_headings&gt;Adolescent; Adult; Aorta/*diagnostic imaging; Aortic Diseases/*diagnostic imaging; Artifacts; *Cardiac-Gated Imaging Techniques; Child; Child, Preschool; Contrast Media/administration &amp;amp; dosage; Coronary Vessels/*diagnostic imaging; *Electrocardiography; Female; Heart Defects, Congenital/*diagnostic imaging; Humans; *Imaging, Three-Dimensional; Infant; *Magnetic Resonance Angiography; Male; Meglumine/administration &amp;amp; dosage; Organometallic Compounds/administration &amp;amp; dosage; Predictive Value of Tests; Reproducibility of Results; Retrospective Studies; Young Adult&lt;/_subject_headings&gt;&lt;_tertiary_title&gt;Journal of cardiovascular magnetic resonance : official journal of the Society _x000d__x000a_      for Cardiovascular Magnetic Resonance&lt;/_tertiary_title&gt;&lt;_type_work&gt;Comparative Study; Journal Article; Research Support, Non-U.S. Gov&amp;apos;t&lt;/_type_work&gt;&lt;_url&gt;http://www.ncbi.nlm.nih.gov/entrez/query.fcgi?cmd=Retrieve&amp;amp;db=pubmed&amp;amp;dopt=Abstract&amp;amp;list_uids=31391061&amp;amp;query_hl=1&lt;/_url&gt;&lt;_volume&gt;21&lt;/_volume&gt;&lt;_created&gt;64743295&lt;/_created&gt;&lt;_modified&gt;64743295&lt;/_modified&gt;&lt;_db_updated&gt;PubMed&lt;/_db_updated&gt;&lt;_impact_factor&gt;   5.364&lt;/_impact_factor&gt;&lt;/Details&gt;&lt;Extra&gt;&lt;DBUID&gt;{F96A950B-833F-4880-A151-76DA2D6A2879}&lt;/DBUID&gt;&lt;/Extra&gt;&lt;/Item&gt;&lt;/References&gt;&lt;/Group&gt;&lt;/Citation&gt;_x000a_"/>
    <w:docVar w:name="NE.Ref{7DBC529F-3ECB-4DA9-95A7-30B3212358ED}" w:val=" ADDIN NE.Ref.{7DBC529F-3ECB-4DA9-95A7-30B3212358ED} ADDIN NE.Ref.{7DBC529F-3ECB-4DA9-95A7-30B3212358ED}&lt;Citation&gt;&lt;Group&gt;&lt;References&gt;&lt;Item&gt;&lt;ID&gt;408&lt;/ID&gt;&lt;UID&gt;{F2DEB690-04EC-48EE-8AA4-5B3BE476900F}&lt;/UID&gt;&lt;Title&gt;Cardiac MRI: recent progress and continued challenges&lt;/Title&gt;&lt;Template&gt;Journal Article&lt;/Template&gt;&lt;Star&gt;0&lt;/Star&gt;&lt;Tag&gt;0&lt;/Tag&gt;&lt;Author&gt;Earls, J P; Ho, V B; Foo, T K; Castillo, E; Flamm, S D&lt;/Author&gt;&lt;Year&gt;2002&lt;/Year&gt;&lt;Details&gt;&lt;_accession_num&gt;12203758&lt;/_accession_num&gt;&lt;_author_adr&gt;Department of Radiology, Inova Fairfax Hospital, Falls Church, Virginia, USA. jpearls@yahoo.com&lt;/_author_adr&gt;&lt;_date_display&gt;2002 Aug&lt;/_date_display&gt;&lt;_date&gt;2002-08-01&lt;/_date&gt;&lt;_doi&gt;10.1002/jmri.10154&lt;/_doi&gt;&lt;_isbn&gt;1053-1807 (Print); 1053-1807 (Linking)&lt;/_isbn&gt;&lt;_issue&gt;2&lt;/_issue&gt;&lt;_journal&gt;J Magn Reson Imaging&lt;/_journal&gt;&lt;_language&gt;eng&lt;/_language&gt;&lt;_pages&gt;111-27&lt;/_pages&gt;&lt;_subject_headings&gt;Heart/*anatomy &amp;amp; histology; Heart Diseases/*diagnosis; Humans; Magnetic Resonance Imaging/*methods&lt;/_subject_headings&gt;&lt;_tertiary_title&gt;Journal of magnetic resonance imaging : JMRI&lt;/_tertiary_title&gt;&lt;_type_work&gt;Journal Article; Review&lt;/_type_work&gt;&lt;_url&gt;http://www.ncbi.nlm.nih.gov/entrez/query.fcgi?cmd=Retrieve&amp;amp;db=pubmed&amp;amp;dopt=Abstract&amp;amp;list_uids=12203758&amp;amp;query_hl=1&lt;/_url&gt;&lt;_volume&gt;16&lt;/_volume&gt;&lt;_created&gt;64088663&lt;/_created&gt;&lt;_modified&gt;64088663&lt;/_modified&gt;&lt;_db_updated&gt;PubMed&lt;/_db_updated&gt;&lt;_impact_factor&gt;   4.813&lt;/_impact_factor&gt;&lt;_collection_scope&gt;SCI;SCIE&lt;/_collection_scope&gt;&lt;/Details&gt;&lt;Extra&gt;&lt;DBUID&gt;{F96A950B-833F-4880-A151-76DA2D6A2879}&lt;/DBUID&gt;&lt;/Extra&gt;&lt;/Item&gt;&lt;/References&gt;&lt;/Group&gt;&lt;/Citation&gt;_x000a_"/>
    <w:docVar w:name="NE.Ref{9F63B2BF-BAAF-4CF6-99D2-6080E9984D8E}" w:val=" ADDIN NE.Ref.{9F63B2BF-BAAF-4CF6-99D2-6080E9984D8E} ADDIN NE.Ref.{9F63B2BF-BAAF-4CF6-99D2-6080E9984D8E}&lt;Citation&gt;&lt;Group&gt;&lt;References&gt;&lt;Item&gt;&lt;ID&gt;617&lt;/ID&gt;&lt;UID&gt;{2E067588-B092-4C89-8C82-CB4A421C115D}&lt;/UID&gt;&lt;Title&gt;MR imaging of the aortic root and proximal coronary arteries&lt;/Title&gt;&lt;Template&gt;Journal Article&lt;/Template&gt;&lt;Star&gt;0&lt;/Star&gt;&lt;Tag&gt;0&lt;/Tag&gt;&lt;Author&gt;Paulin, S; von Schulthess, G K; Fossel, E; Krayenbuehl, H P&lt;/Author&gt;&lt;Year&gt;1987&lt;/Year&gt;&lt;Details&gt;&lt;_accession_num&gt;3493645&lt;/_accession_num&gt;&lt;_date_display&gt;1987 Apr&lt;/_date_display&gt;&lt;_date&gt;1987-04-01&lt;/_date&gt;&lt;_doi&gt;10.2214/ajr.148.4.665&lt;/_doi&gt;&lt;_isbn&gt;0361-803X (Print); 0361-803X (Linking)&lt;/_isbn&gt;&lt;_issue&gt;4&lt;/_issue&gt;&lt;_journal&gt;AJR Am J Roentgenol&lt;/_journal&gt;&lt;_language&gt;eng&lt;/_language&gt;&lt;_pages&gt;665-70&lt;/_pages&gt;&lt;_subject_headings&gt;Aged; Angiography; Aorta/*anatomy &amp;amp; histology; Aortic Valve/anatomy &amp;amp; histology; Coronary Disease/*diagnosis; Coronary Vessels/*anatomy &amp;amp; histology; Electrocardiography/methods; Female; Humans; *Magnetic Resonance Spectroscopy; Male; Middle Aged; Prospective Studies&lt;/_subject_headings&gt;&lt;_tertiary_title&gt;AJR. American journal of roentgenology&lt;/_tertiary_title&gt;&lt;_type_work&gt;Comparative Study; Journal Article&lt;/_type_work&gt;&lt;_url&gt;http://www.ncbi.nlm.nih.gov/entrez/query.fcgi?cmd=Retrieve&amp;amp;db=pubmed&amp;amp;dopt=Abstract&amp;amp;list_uids=3493645&amp;amp;query_hl=1&lt;/_url&gt;&lt;_volume&gt;148&lt;/_volume&gt;&lt;_created&gt;64743268&lt;/_created&gt;&lt;_modified&gt;64743268&lt;/_modified&gt;&lt;_db_updated&gt;PubMed&lt;/_db_updated&gt;&lt;_impact_factor&gt;   3.959&lt;/_impact_factor&gt;&lt;/Details&gt;&lt;Extra&gt;&lt;DBUID&gt;{F96A950B-833F-4880-A151-76DA2D6A2879}&lt;/DBUID&gt;&lt;/Extra&gt;&lt;/Item&gt;&lt;/References&gt;&lt;/Group&gt;&lt;/Citation&gt;_x000a_"/>
    <w:docVar w:name="NE.Ref{B935ED40-D5EB-4228-8CD4-E67ED283D9A3}" w:val=" ADDIN NE.Ref.{B935ED40-D5EB-4228-8CD4-E67ED283D9A3} ADDIN NE.Ref.{B935ED40-D5EB-4228-8CD4-E67ED283D9A3}&lt;Citation&gt;&lt;Group&gt;&lt;References&gt;&lt;Item&gt;&lt;ID&gt;407&lt;/ID&gt;&lt;UID&gt;{B50B57D2-EC8D-4A17-B00F-03687C40E495}&lt;/UID&gt;&lt;Title&gt;Heart Disease and Stroke Statistics-2018 Update: A Report From the American Heart Association&lt;/Title&gt;&lt;Template&gt;Journal Article&lt;/Template&gt;&lt;Star&gt;0&lt;/Star&gt;&lt;Tag&gt;0&lt;/Tag&gt;&lt;Author&gt;Benjamin, E J; Virani, S S; Callaway, C W; Chamberlain, A M; Chang, A R; Cheng, S; Chiuve, S E; Cushman, M; Delling, F N; Deo, R; de Ferranti, S D; Ferguson, J F; Fornage, M; Gillespie, C; Isasi, C R; Jimenez, M C; Jordan, L C; Judd, S E; Lackland, D; Lichtman, J H; Lisabeth, L; Liu, S; Longenecker, C T; Lutsey, P L; Mackey, J S; Matchar, D B; Matsushita, K; Mussolino, M E; Nasir, K; O&amp;apos;Flaherty, M; Palaniappan, L P; Pandey, A; Pandey, D K; Reeves, M J; Ritchey, M D; Rodriguez, C J; Roth, G A; Rosamond, W D; Sampson, UKA; Satou, G M; Shah, S H; Spartano, N L; Tirschwell, D L; Tsao, C W; Voeks, J H; Willey, J Z; Wilkins, J T; Wu, J H; Alger, H M; Wong, S S; Muntner, P&lt;/Author&gt;&lt;Year&gt;2018&lt;/Year&gt;&lt;Details&gt;&lt;_accession_num&gt;29386200&lt;/_accession_num&gt;&lt;_collection_scope&gt;SCI;SCIE&lt;/_collection_scope&gt;&lt;_created&gt;64088652&lt;/_created&gt;&lt;_date&gt;2018-03-20&lt;/_date&gt;&lt;_date_display&gt;2018 Mar 20&lt;/_date_display&gt;&lt;_db_updated&gt;PubMed&lt;/_db_updated&gt;&lt;_doi&gt;10.1161/CIR.0000000000000558&lt;/_doi&gt;&lt;_impact_factor&gt;  29.690&lt;/_impact_factor&gt;&lt;_isbn&gt;1524-4539 (Electronic); 0009-7322 (Linking)&lt;/_isbn&gt;&lt;_issue&gt;12&lt;/_issue&gt;&lt;_journal&gt;Circulation&lt;/_journal&gt;&lt;_keywords&gt;*AHA Scientific Statements; *cardiovascular diseases; *epidemiology; *risk factors; *statistics; *stroke&lt;/_keywords&gt;&lt;_language&gt;eng&lt;/_language&gt;&lt;_modified&gt;64088652&lt;/_modified&gt;&lt;_pages&gt;e67-e492&lt;/_pages&gt;&lt;_subject_headings&gt;*American Heart Association; Comorbidity; Data Interpretation, Statistical; Health Status; Heart Diseases/diagnosis/*epidemiology/mortality/therapy; Humans; Life Style; Prognosis; Risk Assessment; Risk Factors; Stroke/diagnosis/*epidemiology/mortality/therapy; United States/epidemiology&lt;/_subject_headings&gt;&lt;_tertiary_title&gt;Circulation&lt;/_tertiary_title&gt;&lt;_type_work&gt;Journal Article; Review&lt;/_type_work&gt;&lt;_url&gt;http://www.ncbi.nlm.nih.gov/entrez/query.fcgi?cmd=Retrieve&amp;amp;db=pubmed&amp;amp;dopt=Abstract&amp;amp;list_uids=29386200&amp;amp;query_hl=1&lt;/_url&gt;&lt;_volume&gt;137&lt;/_volume&gt;&lt;/Details&gt;&lt;Extra&gt;&lt;DBUID&gt;{F96A950B-833F-4880-A151-76DA2D6A2879}&lt;/DBUID&gt;&lt;/Extra&gt;&lt;/Item&gt;&lt;/References&gt;&lt;/Group&gt;&lt;/Citation&gt;_x000a_"/>
    <w:docVar w:name="NE.Ref{BE1A1EE6-B4AC-4594-9630-94C437D40980}" w:val=" ADDIN NE.Ref.{BE1A1EE6-B4AC-4594-9630-94C437D40980}&lt;Citation&gt;&lt;Group&gt;&lt;References&gt;&lt;Item&gt;&lt;ID&gt;289&lt;/ID&gt;&lt;UID&gt;{6756F9C6-A3F5-4942-818D-387A1AF1F953}&lt;/UID&gt;&lt;Title&gt;A clinical strategy to improve the diagnostic accuracy of 1.5-T non-contrast MR coronary angiography for detection of coronary artery disease: combination of whole-heart and volume-targeted imaging&lt;/Title&gt;&lt;Template&gt;Journal Article&lt;/Template&gt;&lt;Star&gt;0&lt;/Star&gt;&lt;Tag&gt;0&lt;/Tag&gt;&lt;Author&gt;Lin, Lu; Wang, Liang; Zhang, Xiao-Na; Li, Xiao; Wang, Jian; Shen, Zhu-Jun; Chen, Wei; Jin, Zheng-Yu; Wang, Yi-Ning&lt;/Author&gt;&lt;Year&gt;2021&lt;/Year&gt;&lt;Details&gt;&lt;_accessed&gt;63999037&lt;/_accessed&gt;&lt;_collection_scope&gt;SCI;SCIE&lt;/_collection_scope&gt;&lt;_created&gt;63999037&lt;/_created&gt;&lt;_db_updated&gt;CrossRef&lt;/_db_updated&gt;&lt;_doi&gt;10.1007/s00330-020-07135-7&lt;/_doi&gt;&lt;_impact_factor&gt;   5.315&lt;/_impact_factor&gt;&lt;_isbn&gt;0938-7994&lt;/_isbn&gt;&lt;_issue&gt;4&lt;/_issue&gt;&lt;_journal&gt;European Radiology&lt;/_journal&gt;&lt;_modified&gt;63999037&lt;/_modified&gt;&lt;_pages&gt;1894-1904&lt;/_pages&gt;&lt;_tertiary_title&gt;Eur Radiol&lt;/_tertiary_title&gt;&lt;_url&gt;http://link.springer.com/10.1007/s00330-020-07135-7_x000d__x000a_http://link.springer.com/content/pdf/10.1007/s00330-020-07135-7.pdf&lt;/_url&gt;&lt;_volume&gt;31&lt;/_volume&gt;&lt;/Details&gt;&lt;Extra&gt;&lt;DBUID&gt;{B9768C56-8E7E-475A-ABEB-90B467E517F7}&lt;/DBUID&gt;&lt;/Extra&gt;&lt;/Item&gt;&lt;/References&gt;&lt;/Group&gt;&lt;/Citation&gt;_x000a_"/>
    <w:docVar w:name="NE.Ref{C6F52B30-EEFB-4E2F-9FF6-30841E0CF18C}" w:val=" ADDIN NE.Ref.{C6F52B30-EEFB-4E2F-9FF6-30841E0CF18C} ADDIN NE.Ref.{C6F52B30-EEFB-4E2F-9FF6-30841E0CF18C}&lt;Citation&gt;&lt;Group&gt;&lt;References&gt;&lt;Item&gt;&lt;ID&gt;412&lt;/ID&gt;&lt;UID&gt;{D3B98798-4980-4E58-9BB5-CF033ACE6DD2}&lt;/UID&gt;&lt;Title&gt;Cardiac motion of coronary arteries: variability in the rest period and implications for coronary MR angiography&lt;/Title&gt;&lt;Template&gt;Journal Article&lt;/Template&gt;&lt;Star&gt;0&lt;/Star&gt;&lt;Tag&gt;0&lt;/Tag&gt;&lt;Author&gt;Wang, Y; Vidan, E; Bergman, G W&lt;/Author&gt;&lt;Year&gt;1999&lt;/Year&gt;&lt;Details&gt;&lt;_accession_num&gt;10580949&lt;/_accession_num&gt;&lt;_author_adr&gt;Department of Radiology, Joan and Sanford I, Weill Medical College, Cornell University, New York, NY 10021, USA. yiwang@mail.med.cornell.edu&lt;/_author_adr&gt;&lt;_collection_scope&gt;SCI;SCIE&lt;/_collection_scope&gt;&lt;_created&gt;64094293&lt;/_created&gt;&lt;_date&gt;1999-12-01&lt;/_date&gt;&lt;_date_display&gt;1999 Dec&lt;/_date_display&gt;&lt;_db_updated&gt;PubMed&lt;/_db_updated&gt;&lt;_doi&gt;10.1148/radiology.213.3.r99dc41751&lt;/_doi&gt;&lt;_impact_factor&gt;  11.105&lt;/_impact_factor&gt;&lt;_isbn&gt;0033-8419 (Print); 0033-8419 (Linking)&lt;/_isbn&gt;&lt;_issue&gt;3&lt;/_issue&gt;&lt;_journal&gt;Radiology&lt;/_journal&gt;&lt;_language&gt;eng&lt;/_language&gt;&lt;_modified&gt;64094294&lt;/_modified&gt;&lt;_pages&gt;751-8&lt;/_pages&gt;&lt;_subject_headings&gt;*Coronary Angiography; Coronary Disease/*diagnosis; Coronary Vessels/*pathology; Diastole/physiology; Heart Rate/physiology; Humans; *Magnetic Resonance Angiography; Myocardial Contraction/*physiology; Systole/physiology; Technology, Radiologic&lt;/_subject_headings&gt;&lt;_tertiary_title&gt;Radiology&lt;/_tertiary_title&gt;&lt;_type_work&gt;Journal Article; Research Support, Non-U.S. Gov&amp;apos;t&lt;/_type_work&gt;&lt;_url&gt;http://www.ncbi.nlm.nih.gov/entrez/query.fcgi?cmd=Retrieve&amp;amp;db=pubmed&amp;amp;dopt=Abstract&amp;amp;list_uids=10580949&amp;amp;query_hl=1&lt;/_url&gt;&lt;_volume&gt;213&lt;/_volume&gt;&lt;/Details&gt;&lt;Extra&gt;&lt;DBUID&gt;{F96A950B-833F-4880-A151-76DA2D6A2879}&lt;/DBUID&gt;&lt;/Extra&gt;&lt;/Item&gt;&lt;/References&gt;&lt;/Group&gt;&lt;/Citation&gt;_x000a_"/>
    <w:docVar w:name="NE.Ref{D14E5428-27C9-4D10-92E5-97D021DEE89E}" w:val=" ADDIN NE.Ref.{D14E5428-27C9-4D10-92E5-97D021DEE89E} ADDIN NE.Ref.{D14E5428-27C9-4D10-92E5-97D021DEE89E}&lt;Citation&gt;&lt;Group&gt;&lt;References&gt;&lt;Item&gt;&lt;ID&gt;434&lt;/ID&gt;&lt;UID&gt;{E3C3B697-C37D-4A0E-B50A-9BEB2DA10905}&lt;/UID&gt;&lt;Title&gt;3D全心冠状动脉MRI技术&lt;/Title&gt;&lt;Template&gt;Journal Article&lt;/Template&gt;&lt;Star&gt;0&lt;/Star&gt;&lt;Tag&gt;0&lt;/Tag&gt;&lt;Author&gt;安靖; 赵聪; 孙治国; 翁得河&lt;/Author&gt;&lt;Year&gt;2013&lt;/Year&gt;&lt;Details&gt;&lt;_author_aff&gt;西门子(深圳)磁共振有限公司应用开发部;&lt;/_author_aff&gt;&lt;_cited_count&gt;4&lt;/_cited_count&gt;&lt;_collection_scope&gt;CSCD&lt;/_collection_scope&gt;&lt;_created&gt;64137541&lt;/_created&gt;&lt;_date&gt;2013-01-20&lt;/_date&gt;&lt;_db_updated&gt;CNKI - Reference&lt;/_db_updated&gt;&lt;_issue&gt;01&lt;/_issue&gt;&lt;_journal&gt;磁共振成像&lt;/_journal&gt;&lt;_keywords&gt;磁共振成像;心脏;冠状动脉疾病&lt;/_keywords&gt;&lt;_modified&gt;64137542&lt;/_modified&gt;&lt;_pages&gt;33-37&lt;/_pages&gt;&lt;_url&gt;https://kns.cnki.net/kcms/detail/detail.aspx?FileName=CGZC201301019&amp;amp;DbName=CJFQ2013&lt;/_url&gt;&lt;_volume&gt;4&lt;/_volume&gt;&lt;_translated_author&gt;An, Jing;Zhao, Cong;Sun, Zhiguo;Weng, Dehe&lt;/_translated_author&gt;&lt;/Details&gt;&lt;Extra&gt;&lt;DBUID&gt;{F96A950B-833F-4880-A151-76DA2D6A2879}&lt;/DBUID&gt;&lt;/Extra&gt;&lt;/Item&gt;&lt;/References&gt;&lt;/Group&gt;&lt;Group&gt;&lt;References&gt;&lt;Item&gt;&lt;ID&gt;614&lt;/ID&gt;&lt;UID&gt;{9CB91E96-ED39-4D71-9F37-07E8461E08ED}&lt;/UID&gt;&lt;Title&gt;3.0T磁共振无对比剂冠状动脉血管成像的可行性&lt;/Title&gt;&lt;Template&gt;Journal Article&lt;/Template&gt;&lt;Star&gt;0&lt;/Star&gt;&lt;Tag&gt;0&lt;/Tag&gt;&lt;Author&gt;代静文; 曹剑; 林路; 李潇; 王怡宁; 金征宇&lt;/Author&gt;&lt;Year&gt;2020&lt;/Year&gt;&lt;Details&gt;&lt;_author_aff&gt;中国医学科学院北京协和医学院北京协和医院放射科;&lt;/_author_aff&gt;&lt;_cited_count&gt;5&lt;/_cited_count&gt;&lt;_date&gt;2020-04-30&lt;/_date&gt;&lt;_issue&gt;02&lt;/_issue&gt;&lt;_journal&gt;中国医学科学院学报&lt;/_journal&gt;&lt;_keywords&gt;磁共振血管成像;冠状动脉;图像质量&lt;/_keywords&gt;&lt;_pages&gt;216-221&lt;/_pages&gt;&lt;_url&gt;https://kns.cnki.net/kcms/detail/detail.aspx?FileName=ZYKX202002011&amp;amp;DbName=CJFQ2020&lt;/_url&gt;&lt;_volume&gt;42&lt;/_volume&gt;&lt;_created&gt;64742415&lt;/_created&gt;&lt;_modified&gt;64742415&lt;/_modified&gt;&lt;_db_updated&gt;CNKI - Reference&lt;/_db_updated&gt;&lt;_collection_scope&gt;CSCD;PKU&lt;/_collection_scope&gt;&lt;_translated_author&gt;Dai, Jingwen;Cao, Jian;Lin, Lu;Li, Xiao;Wang, Yining;Jin, Zhengyu&lt;/_translated_author&gt;&lt;/Details&gt;&lt;Extra&gt;&lt;DBUID&gt;{F96A950B-833F-4880-A151-76DA2D6A2879}&lt;/DBUID&gt;&lt;/Extra&gt;&lt;/Item&gt;&lt;/References&gt;&lt;/Group&gt;&lt;Group&gt;&lt;References&gt;&lt;Item&gt;&lt;ID&gt;615&lt;/ID&gt;&lt;UID&gt;{F6D55733-9B93-47EF-AAED-519D04525A41}&lt;/UID&gt;&lt;Title&gt;冠状动脉MR血管成像面临的机遇和挑战&lt;/Title&gt;&lt;Template&gt;Journal Article&lt;/Template&gt;&lt;Star&gt;0&lt;/Star&gt;&lt;Tag&gt;0&lt;/Tag&gt;&lt;Author&gt;王怡宁; 金征宇&lt;/Author&gt;&lt;Year&gt;2022&lt;/Year&gt;&lt;Details&gt;&lt;_author_adr&gt;京协和医院&lt;/_author_adr&gt;&lt;_db_provider&gt;北京万方数据股份有限公司&lt;/_db_provider&gt;&lt;_doi&gt;10.3760/cma.j.cn112149-20220823-00693&lt;/_doi&gt;&lt;_issue&gt;10&lt;/_issue&gt;&lt;_journal&gt;中华放射学杂志&lt;/_journal&gt;&lt;_keywords&gt;冠状动脉; 磁共振成像&lt;/_keywords&gt;&lt;_language&gt;chi _x000d__x000a_基金项目:&lt;/_language&gt;&lt;_pages&gt;1047-1050&lt;/_pages&gt;&lt;_translated_title&gt;Opportunities and challenges of coronary MR angiography&lt;/_translated_title&gt;&lt;_url&gt;https://d.wanfangdata.com.cn/periodical/ChlQZXJpb2RpY2FsQ0hJTmV3UzIwMjMwMTEyEg56aGZzeDIwMjIxMDAwMRoIbm1la3BjNDc%3D&lt;/_url&gt;&lt;_volume&gt;56&lt;/_volume&gt;&lt;_created&gt;64743252&lt;/_created&gt;&lt;_modified&gt;64743252&lt;/_modified&gt;&lt;_collection_scope&gt;CSCD;PKU&lt;/_collection_scope&gt;&lt;_translated_author&gt;Wang, Yining;Jin, Zhengyu&lt;/_translated_author&gt;&lt;/Details&gt;&lt;Extra&gt;&lt;DBUID&gt;{F96A950B-833F-4880-A151-76DA2D6A2879}&lt;/DBUID&gt;&lt;/Extra&gt;&lt;/Item&gt;&lt;/References&gt;&lt;/Group&gt;&lt;/Citation&gt;_x000a_"/>
    <w:docVar w:name="NE.Ref{E8CD4BB4-15AF-4B13-BE29-01BD195070E5}" w:val=" ADDIN NE.Ref.{E8CD4BB4-15AF-4B13-BE29-01BD195070E5} ADDIN NE.Ref.{E8CD4BB4-15AF-4B13-BE29-01BD195070E5}&lt;Citation&gt;&lt;Group&gt;&lt;References&gt;&lt;Item&gt;&lt;ID&gt;619&lt;/ID&gt;&lt;UID&gt;{50822B72-9F50-48D3-8A4F-700FDB87BFAB}&lt;/UID&gt;&lt;Title&gt;一种利用Hausdorff距离的高效目标搜索算法&lt;/Title&gt;&lt;Template&gt;Journal Article&lt;/Template&gt;&lt;Star&gt;0&lt;/Star&gt;&lt;Tag&gt;0&lt;/Tag&gt;&lt;Author&gt;彭晓明丁明跃周成平张天序&lt;/Author&gt;&lt;Year&gt;2004&lt;/Year&gt;&lt;Details&gt;&lt;_author_aff&gt;华中科技大学图像识别与人工智能研究所图像信息处理与智能控制教育部重点实验室,华中科技大学图像识别与人工智能研究所图像信息处理与智能控制教育部重点实验室,华中科技大学图像识别与人工智能研究所图像信息处理与智能控制教育部重点实验室,华中科技大学图像识别与人工智能研究所图像信息处理与智能控制教育部重点实验室 武汉430074_x000d__x000a__x000d__x000a__x000d__x000a__x000d__x000a__x000d__x000a__x000d__x000a__x000d__x000a__x000d__x000a_,武汉430074_x000d__x000a__x000d__x000a__x000d__x000a__x000d__x000a__x000d__x000a__x000d__x000a__x000d__x000a__x000d__x000a_,武汉430074_x000d__x000a__x000d__x000a__x000d__x000a__x000d__x000a__x000d__x000a__x000d__x000a__x000d__x000a__x000d__x000a_,武汉430074&lt;/_author_aff&gt;&lt;_cited_count&gt;39&lt;/_cited_count&gt;&lt;_date&gt;2004-01-25&lt;/_date&gt;&lt;_issue&gt;01&lt;/_issue&gt;&lt;_journal&gt;中国图象图形学报&lt;/_journal&gt;&lt;_keywords&gt;目标定位;模式识别;模板匹配;Hausdroff;距离&lt;/_keywords&gt;&lt;_pages&gt;25-30&lt;/_pages&gt;&lt;_url&gt;https://kns.cnki.net/kcms/detail/detail.aspx?FileName=ZGTB200401003&amp;amp;DbName=CJFQ2004&lt;/_url&gt;&lt;_created&gt;64743297&lt;/_created&gt;&lt;_modified&gt;64743297&lt;/_modified&gt;&lt;_db_updated&gt;CNKI - Reference&lt;/_db_updated&gt;&lt;_collection_scope&gt;CSCD;PKU&lt;/_collection_scope&gt;&lt;_translated_author&gt;Peng, Xiaomingdingmingyuezhouchengpingzhangtianxu&lt;/_translated_author&gt;&lt;/Details&gt;&lt;Extra&gt;&lt;DBUID&gt;{F96A950B-833F-4880-A151-76DA2D6A2879}&lt;/DBUID&gt;&lt;/Extra&gt;&lt;/Item&gt;&lt;/References&gt;&lt;/Group&gt;&lt;/Citation&gt;_x000a_"/>
    <w:docVar w:name="NE.Ref{F910DBBB-946C-4347-A73C-411948AE1876}" w:val=" ADDIN NE.Ref.{F910DBBB-946C-4347-A73C-411948AE1876} ADDIN NE.Ref.{F910DBBB-946C-4347-A73C-411948AE1876}&lt;Citation&gt;&lt;Group&gt;&lt;References&gt;&lt;Item&gt;&lt;ID&gt;409&lt;/ID&gt;&lt;UID&gt;{09945628-DDC7-4180-8C8C-65FDE638232D}&lt;/UID&gt;&lt;Title&gt;Clinical comparison of sub-mm high-resolution non-contrast coronary CMR angiography against coronary CT angiography in patients with low-intermediate risk of coronary artery disease: a single center trial&lt;/Title&gt;&lt;Template&gt;Journal Article&lt;/Template&gt;&lt;Star&gt;1&lt;/Star&gt;&lt;Tag&gt;0&lt;/Tag&gt;&lt;Author&gt;Hajhosseiny, Reza; Rashid, Imran; Bustin, Aurélien; Munoz, Camila; Cruz, Gastao; Nazir, Muhummad Sohaib; Grigoryan, Karine; Ismail, Tevfik F; Preston, Rebecca; Neji, Radhouene; Kunze, Karl; Razavi, Reza; Chiribiri, Amedeo; Masci, Pier Giorgio; Rajani, Ronak; Prieto, Claudia; Botnar, René M&lt;/Author&gt;&lt;Year&gt;2021&lt;/Year&gt;&lt;Details&gt;&lt;_accessed&gt;64092934&lt;/_accessed&gt;&lt;_collection_scope&gt;SCI;SCIE&lt;/_collection_scope&gt;&lt;_created&gt;64092934&lt;/_created&gt;&lt;_db_updated&gt;CrossRef&lt;/_db_updated&gt;&lt;_doi&gt;10.1186/s12968-021-00758-9&lt;/_doi&gt;&lt;_impact_factor&gt;   5.364&lt;/_impact_factor&gt;&lt;_isbn&gt;1532-429X&lt;/_isbn&gt;&lt;_issue&gt;1&lt;/_issue&gt;&lt;_journal&gt;Journal of Cardiovascular Magnetic Resonance&lt;/_journal&gt;&lt;_modified&gt;64092938&lt;/_modified&gt;&lt;_tertiary_title&gt;J Cardiovasc Magn Reson&lt;/_tertiary_title&gt;&lt;_url&gt;https://jcmr-online.biomedcentral.com/articles/10.1186/s12968-021-00758-9_x000d__x000a_https://link.springer.com/content/pdf/10.1186/s12968-021-00758-9.pdf&lt;/_url&gt;&lt;_volume&gt;23&lt;/_volume&gt;&lt;/Details&gt;&lt;Extra&gt;&lt;DBUID&gt;{F96A950B-833F-4880-A151-76DA2D6A2879}&lt;/DBUID&gt;&lt;/Extra&gt;&lt;/Item&gt;&lt;/References&gt;&lt;/Group&gt;&lt;Group&gt;&lt;References&gt;&lt;Item&gt;&lt;ID&gt;459&lt;/ID&gt;&lt;UID&gt;{3F1F8515-BBFD-4B0C-9E53-4B353A18E482}&lt;/UID&gt;&lt;Title&gt;Coronary magnetic resonance angiography for the detection of coronary stenoses&lt;/Title&gt;&lt;Template&gt;Journal Article&lt;/Template&gt;&lt;Star&gt;0&lt;/Star&gt;&lt;Tag&gt;0&lt;/Tag&gt;&lt;Author&gt;Kim, W Y; Danias, P G; Stuber, M; Flamm, S D; Plein, S; Nagel, E; Langerak, S E; Weber, O M; Pedersen, E M; Schmidt, M; Botnar, R M; Manning, W J&lt;/Author&gt;&lt;Year&gt;2001&lt;/Year&gt;&lt;Details&gt;&lt;_accession_num&gt;11756576&lt;/_accession_num&gt;&lt;_author_adr&gt;Cardiovascular Division, Department of Medicine, Beth Israel Deaconess Medical Center and Harvard Medical School, Boston, MA 02215, USA.&lt;/_author_adr&gt;&lt;_created&gt;64138338&lt;/_created&gt;&lt;_date&gt;2001-12-27&lt;/_date&gt;&lt;_date_display&gt;2001 Dec 27&lt;/_date_display&gt;&lt;_db_updated&gt;PubMed&lt;/_db_updated&gt;&lt;_doi&gt;10.1056/NEJMoa010866&lt;/_doi&gt;&lt;_impact_factor&gt;  91.253&lt;/_impact_factor&gt;&lt;_isbn&gt;0028-4793 (Print); 0028-4793 (Linking)&lt;/_isbn&gt;&lt;_issue&gt;26&lt;/_issue&gt;&lt;_journal&gt;N Engl J Med&lt;/_journal&gt;&lt;_language&gt;eng&lt;/_language&gt;&lt;_modified&gt;64742433&lt;/_modified&gt;&lt;_pages&gt;1863-9&lt;/_pages&gt;&lt;_subject_headings&gt;Adult; Aged; Coronary Angiography; Coronary Stenosis/*diagnosis/diagnostic imaging; Female; Humans; Imaging, Three-Dimensional; *Magnetic Resonance Angiography/methods; Male; Middle Aged; Predictive Value of Tests; Prospective Studies; Sensitivity and Specificity&lt;/_subject_headings&gt;&lt;_tertiary_title&gt;The New England journal of medicine&lt;/_tertiary_title&gt;&lt;_type_work&gt;Clinical Trial; Comparative Study; Journal Article; Multicenter Study; Research Support, Non-U.S. Gov&amp;apos;t&lt;/_type_work&gt;&lt;_url&gt;http://www.ncbi.nlm.nih.gov/entrez/query.fcgi?cmd=Retrieve&amp;amp;db=pubmed&amp;amp;dopt=Abstract&amp;amp;list_uids=11756576&amp;amp;query_hl=1&lt;/_url&gt;&lt;_volume&gt;345&lt;/_volume&gt;&lt;/Details&gt;&lt;Extra&gt;&lt;DBUID&gt;{F96A950B-833F-4880-A151-76DA2D6A2879}&lt;/DBUID&gt;&lt;/Extra&gt;&lt;/Item&gt;&lt;/References&gt;&lt;/Group&gt;&lt;/Citation&gt;_x000a_"/>
  </w:docVars>
  <w:rsids>
    <w:rsidRoot w:val="00186141"/>
    <w:rsid w:val="00090E5E"/>
    <w:rsid w:val="000C7230"/>
    <w:rsid w:val="001420BD"/>
    <w:rsid w:val="00186141"/>
    <w:rsid w:val="00194F01"/>
    <w:rsid w:val="001D63CF"/>
    <w:rsid w:val="00250433"/>
    <w:rsid w:val="002F04A3"/>
    <w:rsid w:val="003203E6"/>
    <w:rsid w:val="00520CA1"/>
    <w:rsid w:val="00533078"/>
    <w:rsid w:val="0058257F"/>
    <w:rsid w:val="005C3B34"/>
    <w:rsid w:val="005E0675"/>
    <w:rsid w:val="0061455D"/>
    <w:rsid w:val="00646ECF"/>
    <w:rsid w:val="008004B7"/>
    <w:rsid w:val="00816F1A"/>
    <w:rsid w:val="00871247"/>
    <w:rsid w:val="008C1DF9"/>
    <w:rsid w:val="00A6092C"/>
    <w:rsid w:val="00AF5629"/>
    <w:rsid w:val="00BB0914"/>
    <w:rsid w:val="00C16265"/>
    <w:rsid w:val="00C62FFB"/>
    <w:rsid w:val="00D66A7F"/>
    <w:rsid w:val="00D8544F"/>
    <w:rsid w:val="00EE62F6"/>
    <w:rsid w:val="00EF0B12"/>
    <w:rsid w:val="00F02792"/>
    <w:rsid w:val="00FC2896"/>
    <w:rsid w:val="148876B7"/>
    <w:rsid w:val="2AF91D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5088</Words>
  <Characters>6077</Characters>
  <Lines>110</Lines>
  <Paragraphs>57</Paragraphs>
  <TotalTime>6</TotalTime>
  <ScaleCrop>false</ScaleCrop>
  <LinksUpToDate>false</LinksUpToDate>
  <CharactersWithSpaces>6186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2024-03-13T14:12:00Z</dcterms:created>
  <dc:creator>feng wang</dc:creator>
  <dc:description>NE.Bib</dc:description>
  <cp:lastModifiedBy>lenovo</cp:lastModifiedBy>
  <dcterms:modified xsi:type="dcterms:W3CDTF">2025-01-13T02:35:37Z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888bafb671ea21cc872bdc04abe8c470656ed2be8c8e2c18378c3632e3b4e947</vt:lpwstr>
  </property>
  <property fmtid="{D5CDD505-2E9C-101B-9397-08002B2CF9AE}" pid="3" name="KSOTemplateDocerSaveRecord">
    <vt:lpwstr>eyJoZGlkIjoiMDAxYmE2ZWJmM2RkM2I4YjQwM2FjMjkzN2EyMTE1MGUifQ==</vt:lpwstr>
  </property>
  <property fmtid="{D5CDD505-2E9C-101B-9397-08002B2CF9AE}" pid="4" name="KSOProductBuildVer">
    <vt:lpwstr>2052-12.1.0.19770</vt:lpwstr>
  </property>
  <property fmtid="{D5CDD505-2E9C-101B-9397-08002B2CF9AE}" pid="5" name="ICV">
    <vt:lpwstr>83A1726DE2674AA3AA1CBFBB8E136F98_12</vt:lpwstr>
  </property>
</Properties>
</file>